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8B1C" w14:textId="77777777" w:rsidR="00FB56A9" w:rsidRPr="00D16C94" w:rsidRDefault="00FB56A9" w:rsidP="00FB56A9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23CA76EF" w14:textId="1DAB025B" w:rsidR="00FB56A9" w:rsidRPr="00AB5ED5" w:rsidRDefault="00FB56A9" w:rsidP="00FB56A9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 w:rsidR="00227A01"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〔201</w:t>
      </w:r>
      <w:r w:rsidR="00BA5ED8">
        <w:rPr>
          <w:rFonts w:ascii="宋体" w:hAnsi="宋体" w:hint="eastAsia"/>
          <w:color w:val="333333"/>
          <w:sz w:val="24"/>
        </w:rPr>
        <w:t>7</w:t>
      </w:r>
      <w:r w:rsidRPr="00AB5ED5">
        <w:rPr>
          <w:rFonts w:ascii="宋体" w:hAnsi="宋体" w:hint="eastAsia"/>
          <w:color w:val="333333"/>
          <w:sz w:val="24"/>
        </w:rPr>
        <w:t>〕</w:t>
      </w:r>
      <w:r w:rsidR="00BA5ED8">
        <w:rPr>
          <w:rFonts w:ascii="宋体" w:hAnsi="宋体" w:hint="eastAsia"/>
          <w:color w:val="333333"/>
          <w:sz w:val="24"/>
        </w:rPr>
        <w:t>1</w:t>
      </w:r>
      <w:r w:rsidR="00EA6609">
        <w:rPr>
          <w:rFonts w:ascii="宋体" w:hAnsi="宋体" w:hint="eastAsia"/>
          <w:color w:val="333333"/>
          <w:sz w:val="24"/>
        </w:rPr>
        <w:t>9</w:t>
      </w:r>
      <w:r w:rsidRPr="00AB5ED5">
        <w:rPr>
          <w:rFonts w:ascii="宋体" w:hAnsi="宋体"/>
          <w:color w:val="000000"/>
          <w:sz w:val="24"/>
        </w:rPr>
        <w:t>号</w:t>
      </w:r>
    </w:p>
    <w:p w14:paraId="2941666C" w14:textId="77777777" w:rsidR="00605E47" w:rsidRDefault="00AA7E0A" w:rsidP="00605E47">
      <w:pPr>
        <w:rPr>
          <w:rFonts w:asciiTheme="minorHAnsi" w:eastAsia="黑体" w:hAnsiTheme="minorHAnsi"/>
          <w:sz w:val="32"/>
          <w:szCs w:val="32"/>
        </w:rPr>
      </w:pPr>
      <w:r>
        <w:rPr>
          <w:noProof/>
        </w:rPr>
        <w:pict w14:anchorId="4D0DE0B4">
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jDMA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" strokecolor="red" strokeweight="2.25pt"/>
        </w:pict>
      </w:r>
    </w:p>
    <w:p w14:paraId="4D030E88" w14:textId="77777777" w:rsidR="000818D9" w:rsidRPr="00EE33D7" w:rsidRDefault="007D1BD2" w:rsidP="00605E47">
      <w:pPr>
        <w:jc w:val="center"/>
        <w:rPr>
          <w:rFonts w:ascii="黑体" w:eastAsia="黑体" w:hAnsi="黑体"/>
          <w:b/>
          <w:sz w:val="36"/>
          <w:szCs w:val="36"/>
        </w:rPr>
      </w:pPr>
      <w:r w:rsidRPr="00EE33D7">
        <w:rPr>
          <w:rFonts w:ascii="黑体" w:eastAsia="黑体" w:hAnsi="黑体" w:hint="eastAsia"/>
          <w:b/>
          <w:sz w:val="36"/>
          <w:szCs w:val="36"/>
        </w:rPr>
        <w:t xml:space="preserve">关于制定生物工程学院实验室安全网页管理办法的决定 </w:t>
      </w:r>
    </w:p>
    <w:p w14:paraId="09515452" w14:textId="77777777" w:rsidR="007D1BD2" w:rsidRDefault="007D1BD2" w:rsidP="00605E47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101C8A42" w14:textId="77777777" w:rsidR="007D1BD2" w:rsidRPr="00267E65" w:rsidRDefault="007D1BD2" w:rsidP="00267E65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实验室在运行过程中，涉及到大量信息的采集、存储、传输、处理和应用，包括实验室技术参数、观测数据、实验分析结果乃至新的科学发现。现代信息技术在提高工作效率的同时，也带来了信息安全的问题。特制定以下学院实验室安全网页管理办法，保护学院信息安全。</w:t>
      </w:r>
      <w:bookmarkStart w:id="0" w:name="_Toc216986128"/>
    </w:p>
    <w:p w14:paraId="31F0CFDB" w14:textId="77777777" w:rsidR="007D1BD2" w:rsidRPr="007D1BD2" w:rsidRDefault="007D1BD2" w:rsidP="007D1BD2">
      <w:pPr>
        <w:pStyle w:val="21"/>
        <w:spacing w:before="0" w:after="0" w:line="264" w:lineRule="auto"/>
        <w:ind w:firstLineChars="300" w:firstLine="840"/>
        <w:jc w:val="both"/>
        <w:rPr>
          <w:rFonts w:ascii="微软雅黑" w:eastAsia="微软雅黑" w:hAnsi="微软雅黑"/>
          <w:b/>
          <w:szCs w:val="28"/>
        </w:rPr>
      </w:pPr>
      <w:r w:rsidRPr="007D1BD2">
        <w:rPr>
          <w:rFonts w:ascii="微软雅黑" w:eastAsia="微软雅黑" w:hAnsi="微软雅黑" w:hint="eastAsia"/>
          <w:b/>
          <w:szCs w:val="28"/>
        </w:rPr>
        <w:t>信息安全管理体系</w:t>
      </w:r>
      <w:bookmarkEnd w:id="0"/>
    </w:p>
    <w:p w14:paraId="7E62E224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7D1BD2">
        <w:rPr>
          <w:rFonts w:ascii="微软雅黑" w:eastAsia="微软雅黑" w:hAnsi="微软雅黑" w:hint="eastAsia"/>
          <w:b/>
          <w:sz w:val="28"/>
          <w:szCs w:val="28"/>
        </w:rPr>
        <w:t>（一）信息安全管理原则</w:t>
      </w:r>
    </w:p>
    <w:p w14:paraId="328A7A43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信包安全的威胁来自人。特别是内部人员，必须加强人员管理落实信息安全管理原则。</w:t>
      </w:r>
    </w:p>
    <w:p w14:paraId="0581277F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1．多人负责原则。即至少应有两人以上负责安全管理。</w:t>
      </w:r>
    </w:p>
    <w:p w14:paraId="46D4EDBB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2．任期有限原则。即不定期循环任职</w:t>
      </w:r>
    </w:p>
    <w:p w14:paraId="71B0FA6B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3．职责分离原则。即编程与操作、信包传送与接收、操作介质与介质保密、系统管理与安全管理、应用程序编制与系统程序编制、访问证件管理与其他工作等实施分离。</w:t>
      </w:r>
    </w:p>
    <w:p w14:paraId="2D83D2C2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4．人事审查原则。对接触敏感数据的人员的录用、岗位确定，工作评价必须进行背景调查。访问的数据越敏感，调查就应越细致。</w:t>
      </w:r>
    </w:p>
    <w:p w14:paraId="353927EE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7D1BD2">
        <w:rPr>
          <w:rFonts w:ascii="微软雅黑" w:eastAsia="微软雅黑" w:hAnsi="微软雅黑" w:hint="eastAsia"/>
          <w:b/>
          <w:sz w:val="28"/>
          <w:szCs w:val="28"/>
        </w:rPr>
        <w:t>（二）信息安全管理制度</w:t>
      </w:r>
    </w:p>
    <w:p w14:paraId="6CBDABED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1．等级管理制度。对信息、人员、系统、单机和环境划分等级并加以</w:t>
      </w:r>
      <w:r w:rsidRPr="007D1BD2">
        <w:rPr>
          <w:rFonts w:ascii="微软雅黑" w:eastAsia="微软雅黑" w:hAnsi="微软雅黑" w:hint="eastAsia"/>
          <w:sz w:val="28"/>
          <w:szCs w:val="28"/>
        </w:rPr>
        <w:lastRenderedPageBreak/>
        <w:t>保护。</w:t>
      </w:r>
    </w:p>
    <w:p w14:paraId="43799477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2．有害数据防治管理制度。对病毒和入侵等行为采取有效措施，以防止其入侵和传播。</w:t>
      </w:r>
    </w:p>
    <w:p w14:paraId="2A416C54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3．安全管理规章制度，包括工作机制、各类人员责任制、人员安全管理、运行安全管理(机房、场地、操作、口令、密钥审计、特殊程序管理、启动程序管理、重要数据管理等)、安全技术管理(网络设备、备份、应急、常用工具、备件管理等)等规章制度。</w:t>
      </w:r>
    </w:p>
    <w:p w14:paraId="2AE596DA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4．风险评估制度。要在系统设计前、运行期、运行后，经常进行风险评估，分析系统固有的脆弱性，发现安全漏洞，及时采取补救措施。</w:t>
      </w:r>
    </w:p>
    <w:p w14:paraId="44D8F5D9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7D1BD2">
        <w:rPr>
          <w:rFonts w:ascii="微软雅黑" w:eastAsia="微软雅黑" w:hAnsi="微软雅黑" w:hint="eastAsia"/>
          <w:b/>
          <w:sz w:val="28"/>
          <w:szCs w:val="28"/>
        </w:rPr>
        <w:t>（三）信息安全管理策略</w:t>
      </w:r>
    </w:p>
    <w:p w14:paraId="525C58B4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安全策略是指在一个特定的环境中，提供一定级别的安全保护所必须遵循的规则。主要有系统管理策略、资源需求分配策略、使用策略、用户管理策略、灾难恢复计划。</w:t>
      </w:r>
    </w:p>
    <w:p w14:paraId="3BC3C72F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1．系统管理策略。系统管理策略制定升级、监控、备份、审计等工作的指导方针和预期目标。系统管理人员和维护人员依据这些策略安排具体工作。这些策略应明确规定多长时间、什么时候升级、监控、审查日志等。策略必须足够详细，同时也要有一定的灵活性，能应付一些紧急事件和无法预料的情况。</w:t>
      </w:r>
    </w:p>
    <w:p w14:paraId="60BD2F16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2．资源需求分配策略。确定授权方式和允许访问的资源，包括授权哪些用户、在何时、以何种方式登录和访问哪些资源。如系统程序、应用程序、数据等。</w:t>
      </w:r>
    </w:p>
    <w:p w14:paraId="54C4571A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3．使用策略。使用策略定义了信息和资源的使用方式，向用户解释如何使用系统资源，包括了隐私、所有权、不适当行为的后果等各方面的规定。比如，用户口令的设置规则，更新口令的时间规定，备份制作的方式等。</w:t>
      </w:r>
    </w:p>
    <w:p w14:paraId="0B4E60CE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4．用户管理策略，确定新的用户如何安全地加入系统。用户离开后如何更新系统，以及用户的培训等问题。如果用户被调到一个新的岗位。应该及时更新其访问权限和访问级别。否则，就会产生所谓的“权限蔓延”。对于离岗的人员应立即关闭其帐户，禁止其访问权限，在很多情况下，系统管理员根本不知道人事变动，这是非常危险的情况。</w:t>
      </w:r>
    </w:p>
    <w:p w14:paraId="58E488F0" w14:textId="77777777" w:rsidR="007D1BD2" w:rsidRPr="007D1BD2" w:rsidRDefault="007D1BD2" w:rsidP="007D1BD2">
      <w:pPr>
        <w:pStyle w:val="11"/>
        <w:spacing w:line="264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1BD2">
        <w:rPr>
          <w:rFonts w:ascii="微软雅黑" w:eastAsia="微软雅黑" w:hAnsi="微软雅黑" w:hint="eastAsia"/>
          <w:sz w:val="28"/>
          <w:szCs w:val="28"/>
        </w:rPr>
        <w:t>5．灾难恢复计划。是指在紧急事件或安全事故发生时，保障信息设施继续运行或紧急恢复的措施。优秀的灾难恢复计划需要考虑到各种类型的紧急情况和故障，包括紧急事件或安全事故发生时的影响分析，应急计划的概要设计或详细制定，应急计划的测试与完善。绝大多数组织都对灾难恢复计划投入很多资金。包括数据备份和双机备份。</w:t>
      </w:r>
    </w:p>
    <w:p w14:paraId="526651AD" w14:textId="77777777" w:rsidR="007D1BD2" w:rsidRPr="00BC1D68" w:rsidRDefault="007D1BD2" w:rsidP="007D1BD2">
      <w:pPr>
        <w:pStyle w:val="11"/>
        <w:spacing w:line="264" w:lineRule="auto"/>
        <w:ind w:firstLineChars="200" w:firstLine="480"/>
        <w:rPr>
          <w:sz w:val="24"/>
        </w:rPr>
      </w:pPr>
    </w:p>
    <w:p w14:paraId="3A5848AB" w14:textId="77777777" w:rsidR="007D1BD2" w:rsidRPr="0011686F" w:rsidRDefault="007D1BD2" w:rsidP="007D1BD2">
      <w:pPr>
        <w:ind w:firstLineChars="200" w:firstLine="720"/>
        <w:jc w:val="left"/>
        <w:rPr>
          <w:rFonts w:ascii="微软雅黑" w:eastAsia="微软雅黑" w:hAnsi="微软雅黑"/>
          <w:b/>
          <w:sz w:val="36"/>
          <w:szCs w:val="36"/>
        </w:rPr>
      </w:pPr>
    </w:p>
    <w:p w14:paraId="67E89465" w14:textId="77777777" w:rsidR="00805F79" w:rsidRPr="007C291A" w:rsidRDefault="000818D9" w:rsidP="00805F7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</w:t>
      </w:r>
      <w:r w:rsidR="00805F79">
        <w:rPr>
          <w:rFonts w:ascii="微软雅黑" w:eastAsia="微软雅黑" w:hAnsi="微软雅黑"/>
          <w:sz w:val="28"/>
          <w:szCs w:val="28"/>
        </w:rPr>
        <w:t xml:space="preserve">             </w:t>
      </w:r>
      <w:r w:rsidR="00805F79"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6091E372" w14:textId="77777777" w:rsidR="00805F79" w:rsidRPr="007C291A" w:rsidRDefault="00805F79" w:rsidP="00805F79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201</w:t>
      </w:r>
      <w:r w:rsidR="00BA5ED8">
        <w:rPr>
          <w:rFonts w:ascii="微软雅黑" w:eastAsia="微软雅黑" w:hAnsi="微软雅黑" w:hint="eastAsia"/>
          <w:sz w:val="28"/>
          <w:szCs w:val="28"/>
        </w:rPr>
        <w:t>7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 w:rsidR="00EA6609">
        <w:rPr>
          <w:rFonts w:ascii="微软雅黑" w:eastAsia="微软雅黑" w:hAnsi="微软雅黑" w:hint="eastAsia"/>
          <w:sz w:val="28"/>
          <w:szCs w:val="28"/>
        </w:rPr>
        <w:t>9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 w:rsidR="00EA6609">
        <w:rPr>
          <w:rFonts w:ascii="微软雅黑" w:eastAsia="微软雅黑" w:hAnsi="微软雅黑" w:hint="eastAsia"/>
          <w:sz w:val="28"/>
          <w:szCs w:val="28"/>
        </w:rPr>
        <w:t>8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p w14:paraId="57CF76D0" w14:textId="77777777" w:rsidR="00805F79" w:rsidRPr="00805F79" w:rsidRDefault="00805F79" w:rsidP="004F2C1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805F79" w:rsidRPr="00805F79" w:rsidSect="00234C2C">
      <w:headerReference w:type="default" r:id="rId7"/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2F9C" w14:textId="77777777" w:rsidR="00AA7E0A" w:rsidRDefault="00AA7E0A">
      <w:r>
        <w:separator/>
      </w:r>
    </w:p>
  </w:endnote>
  <w:endnote w:type="continuationSeparator" w:id="0">
    <w:p w14:paraId="04249183" w14:textId="77777777" w:rsidR="00AA7E0A" w:rsidRDefault="00AA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w肧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95073"/>
      <w:docPartObj>
        <w:docPartGallery w:val="Page Numbers (Bottom of Page)"/>
        <w:docPartUnique/>
      </w:docPartObj>
    </w:sdtPr>
    <w:sdtEndPr/>
    <w:sdtContent>
      <w:p w14:paraId="2EB8513F" w14:textId="77777777" w:rsidR="001A0A2C" w:rsidRDefault="001118DE" w:rsidP="001A0A2C">
        <w:pPr>
          <w:pStyle w:val="a4"/>
          <w:jc w:val="center"/>
        </w:pPr>
        <w:r w:rsidRPr="001A0A2C">
          <w:rPr>
            <w:sz w:val="21"/>
            <w:szCs w:val="21"/>
          </w:rPr>
          <w:fldChar w:fldCharType="begin"/>
        </w:r>
        <w:r w:rsidR="001A0A2C" w:rsidRPr="001A0A2C">
          <w:rPr>
            <w:sz w:val="21"/>
            <w:szCs w:val="21"/>
          </w:rPr>
          <w:instrText>PAGE   \* MERGEFORMAT</w:instrText>
        </w:r>
        <w:r w:rsidRPr="001A0A2C">
          <w:rPr>
            <w:sz w:val="21"/>
            <w:szCs w:val="21"/>
          </w:rPr>
          <w:fldChar w:fldCharType="separate"/>
        </w:r>
        <w:r w:rsidR="00E51258" w:rsidRPr="00E51258">
          <w:rPr>
            <w:noProof/>
            <w:sz w:val="21"/>
            <w:szCs w:val="21"/>
            <w:lang w:val="zh-CN"/>
          </w:rPr>
          <w:t>19</w:t>
        </w:r>
        <w:r w:rsidRPr="001A0A2C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9AC4" w14:textId="77777777" w:rsidR="00AA7E0A" w:rsidRDefault="00AA7E0A">
      <w:r>
        <w:separator/>
      </w:r>
    </w:p>
  </w:footnote>
  <w:footnote w:type="continuationSeparator" w:id="0">
    <w:p w14:paraId="6537BC6E" w14:textId="77777777" w:rsidR="00AA7E0A" w:rsidRDefault="00AA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5651" w14:textId="77777777" w:rsidR="00AE50AA" w:rsidRDefault="00AE50AA" w:rsidP="002F6A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3BD7"/>
    <w:multiLevelType w:val="hybridMultilevel"/>
    <w:tmpl w:val="0CB25A84"/>
    <w:lvl w:ilvl="0" w:tplc="9E48D7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C1201C"/>
    <w:multiLevelType w:val="hybridMultilevel"/>
    <w:tmpl w:val="4866D1A0"/>
    <w:lvl w:ilvl="0" w:tplc="1DF8F4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046BC"/>
    <w:multiLevelType w:val="hybridMultilevel"/>
    <w:tmpl w:val="7FF09892"/>
    <w:lvl w:ilvl="0" w:tplc="298E84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85777E9"/>
    <w:multiLevelType w:val="hybridMultilevel"/>
    <w:tmpl w:val="460CBC84"/>
    <w:lvl w:ilvl="0" w:tplc="2EEA3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B4"/>
    <w:rsid w:val="000046FF"/>
    <w:rsid w:val="000170E6"/>
    <w:rsid w:val="000479D1"/>
    <w:rsid w:val="000568C5"/>
    <w:rsid w:val="00074495"/>
    <w:rsid w:val="000818D9"/>
    <w:rsid w:val="00093131"/>
    <w:rsid w:val="000C734F"/>
    <w:rsid w:val="000D3048"/>
    <w:rsid w:val="000E5B0D"/>
    <w:rsid w:val="001116D9"/>
    <w:rsid w:val="001118DE"/>
    <w:rsid w:val="00111A5E"/>
    <w:rsid w:val="0011686F"/>
    <w:rsid w:val="00141425"/>
    <w:rsid w:val="00173B48"/>
    <w:rsid w:val="001916EF"/>
    <w:rsid w:val="001973A1"/>
    <w:rsid w:val="001A0A2C"/>
    <w:rsid w:val="001B7053"/>
    <w:rsid w:val="001C0571"/>
    <w:rsid w:val="001C1C20"/>
    <w:rsid w:val="0020722C"/>
    <w:rsid w:val="00210C81"/>
    <w:rsid w:val="00227A01"/>
    <w:rsid w:val="00234C2C"/>
    <w:rsid w:val="00243323"/>
    <w:rsid w:val="00245D34"/>
    <w:rsid w:val="00267E65"/>
    <w:rsid w:val="0027702E"/>
    <w:rsid w:val="00281322"/>
    <w:rsid w:val="002A592E"/>
    <w:rsid w:val="002B7B6D"/>
    <w:rsid w:val="002D1A63"/>
    <w:rsid w:val="002F6AA8"/>
    <w:rsid w:val="00301BB4"/>
    <w:rsid w:val="00345264"/>
    <w:rsid w:val="00350ECD"/>
    <w:rsid w:val="003639AA"/>
    <w:rsid w:val="00381C94"/>
    <w:rsid w:val="0038670E"/>
    <w:rsid w:val="003B331C"/>
    <w:rsid w:val="003C51A5"/>
    <w:rsid w:val="00421D60"/>
    <w:rsid w:val="00427FE2"/>
    <w:rsid w:val="00452E9D"/>
    <w:rsid w:val="0046392C"/>
    <w:rsid w:val="004857DB"/>
    <w:rsid w:val="00495CC8"/>
    <w:rsid w:val="00495CFB"/>
    <w:rsid w:val="004C2548"/>
    <w:rsid w:val="004D5713"/>
    <w:rsid w:val="004D6C03"/>
    <w:rsid w:val="004F2C15"/>
    <w:rsid w:val="00501643"/>
    <w:rsid w:val="0053730B"/>
    <w:rsid w:val="0055567E"/>
    <w:rsid w:val="00563117"/>
    <w:rsid w:val="00563B61"/>
    <w:rsid w:val="00581CC9"/>
    <w:rsid w:val="00597A18"/>
    <w:rsid w:val="005A7DAE"/>
    <w:rsid w:val="005C442D"/>
    <w:rsid w:val="005D6A6E"/>
    <w:rsid w:val="005F3C04"/>
    <w:rsid w:val="00605E47"/>
    <w:rsid w:val="00612818"/>
    <w:rsid w:val="00617CF2"/>
    <w:rsid w:val="00622BFB"/>
    <w:rsid w:val="00642F88"/>
    <w:rsid w:val="00660937"/>
    <w:rsid w:val="006A37EB"/>
    <w:rsid w:val="006B2AAE"/>
    <w:rsid w:val="006C5157"/>
    <w:rsid w:val="006C6AB4"/>
    <w:rsid w:val="006D1436"/>
    <w:rsid w:val="006D4395"/>
    <w:rsid w:val="00706C89"/>
    <w:rsid w:val="0071419A"/>
    <w:rsid w:val="0073541B"/>
    <w:rsid w:val="007545FD"/>
    <w:rsid w:val="007B0FEE"/>
    <w:rsid w:val="007B58D2"/>
    <w:rsid w:val="007D1BD2"/>
    <w:rsid w:val="007E1B0D"/>
    <w:rsid w:val="007E4942"/>
    <w:rsid w:val="007E53DA"/>
    <w:rsid w:val="00800D35"/>
    <w:rsid w:val="00805F79"/>
    <w:rsid w:val="00815C0A"/>
    <w:rsid w:val="00827FF8"/>
    <w:rsid w:val="008356A9"/>
    <w:rsid w:val="00843960"/>
    <w:rsid w:val="00850B48"/>
    <w:rsid w:val="0086222F"/>
    <w:rsid w:val="00864060"/>
    <w:rsid w:val="00873EB2"/>
    <w:rsid w:val="00881FD3"/>
    <w:rsid w:val="008B5E3D"/>
    <w:rsid w:val="008E0F38"/>
    <w:rsid w:val="008F408E"/>
    <w:rsid w:val="00927350"/>
    <w:rsid w:val="00955772"/>
    <w:rsid w:val="009C1448"/>
    <w:rsid w:val="009C5B3E"/>
    <w:rsid w:val="009C77E4"/>
    <w:rsid w:val="009E22F2"/>
    <w:rsid w:val="009F2E0C"/>
    <w:rsid w:val="00A039B0"/>
    <w:rsid w:val="00A323AA"/>
    <w:rsid w:val="00A873AD"/>
    <w:rsid w:val="00A9132F"/>
    <w:rsid w:val="00AA7E0A"/>
    <w:rsid w:val="00AD1B92"/>
    <w:rsid w:val="00AD1E1D"/>
    <w:rsid w:val="00AD2AE2"/>
    <w:rsid w:val="00AE3DEA"/>
    <w:rsid w:val="00AE50AA"/>
    <w:rsid w:val="00AF0027"/>
    <w:rsid w:val="00AF5BE4"/>
    <w:rsid w:val="00B07465"/>
    <w:rsid w:val="00B2052A"/>
    <w:rsid w:val="00B64BF1"/>
    <w:rsid w:val="00B663D7"/>
    <w:rsid w:val="00B7159C"/>
    <w:rsid w:val="00B80F91"/>
    <w:rsid w:val="00B82CC2"/>
    <w:rsid w:val="00B93CA3"/>
    <w:rsid w:val="00BA5ED8"/>
    <w:rsid w:val="00BA6CC2"/>
    <w:rsid w:val="00BC389B"/>
    <w:rsid w:val="00C00934"/>
    <w:rsid w:val="00C16D59"/>
    <w:rsid w:val="00C17FC1"/>
    <w:rsid w:val="00C33C6A"/>
    <w:rsid w:val="00C407C8"/>
    <w:rsid w:val="00C5100E"/>
    <w:rsid w:val="00C576B3"/>
    <w:rsid w:val="00C70405"/>
    <w:rsid w:val="00C721B0"/>
    <w:rsid w:val="00C748AD"/>
    <w:rsid w:val="00C80B72"/>
    <w:rsid w:val="00C81949"/>
    <w:rsid w:val="00C86D3C"/>
    <w:rsid w:val="00CB0F90"/>
    <w:rsid w:val="00CB419D"/>
    <w:rsid w:val="00CD5896"/>
    <w:rsid w:val="00CD6092"/>
    <w:rsid w:val="00CF20CE"/>
    <w:rsid w:val="00D10002"/>
    <w:rsid w:val="00D20F01"/>
    <w:rsid w:val="00D2535C"/>
    <w:rsid w:val="00D37DF2"/>
    <w:rsid w:val="00D44BD8"/>
    <w:rsid w:val="00DA2118"/>
    <w:rsid w:val="00DC37A8"/>
    <w:rsid w:val="00DE55A8"/>
    <w:rsid w:val="00E1714D"/>
    <w:rsid w:val="00E51258"/>
    <w:rsid w:val="00E578FF"/>
    <w:rsid w:val="00E725AA"/>
    <w:rsid w:val="00E737B6"/>
    <w:rsid w:val="00E806DD"/>
    <w:rsid w:val="00E9356E"/>
    <w:rsid w:val="00EA6609"/>
    <w:rsid w:val="00EC5AA5"/>
    <w:rsid w:val="00EE219E"/>
    <w:rsid w:val="00EE33D7"/>
    <w:rsid w:val="00EE3B8D"/>
    <w:rsid w:val="00EE504C"/>
    <w:rsid w:val="00F12981"/>
    <w:rsid w:val="00F164F3"/>
    <w:rsid w:val="00F31BC0"/>
    <w:rsid w:val="00F331E0"/>
    <w:rsid w:val="00F77108"/>
    <w:rsid w:val="00F772CB"/>
    <w:rsid w:val="00F845D3"/>
    <w:rsid w:val="00FB56A9"/>
    <w:rsid w:val="00FB7DBC"/>
    <w:rsid w:val="00FE2C79"/>
    <w:rsid w:val="00FE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0E5CF"/>
  <w15:docId w15:val="{60592BCB-439E-459B-9AA8-C74EBB9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9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C37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5E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DC37A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A8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DC37A8"/>
    <w:rPr>
      <w:rFonts w:ascii="宋体" w:hAnsi="宋体" w:cs="宋体"/>
      <w:b/>
      <w:bCs/>
      <w:sz w:val="27"/>
      <w:szCs w:val="27"/>
    </w:rPr>
  </w:style>
  <w:style w:type="paragraph" w:styleId="a3">
    <w:name w:val="header"/>
    <w:basedOn w:val="a"/>
    <w:rsid w:val="0042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42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center1">
    <w:name w:val="f_center1"/>
    <w:basedOn w:val="a"/>
    <w:rsid w:val="0046392C"/>
    <w:pPr>
      <w:widowControl/>
      <w:spacing w:before="100" w:beforeAutospacing="1" w:after="100" w:afterAutospacing="1" w:line="34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yiv2062671270msolistparagraph">
    <w:name w:val="yiv2062671270msolistparagraph"/>
    <w:basedOn w:val="a"/>
    <w:rsid w:val="00AD1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rsid w:val="00210C8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rsid w:val="00DC37A8"/>
  </w:style>
  <w:style w:type="character" w:styleId="a8">
    <w:name w:val="Emphasis"/>
    <w:basedOn w:val="a0"/>
    <w:uiPriority w:val="20"/>
    <w:qFormat/>
    <w:rsid w:val="007B0FEE"/>
    <w:rPr>
      <w:i/>
      <w:iCs/>
    </w:rPr>
  </w:style>
  <w:style w:type="character" w:styleId="a9">
    <w:name w:val="Strong"/>
    <w:basedOn w:val="a0"/>
    <w:uiPriority w:val="22"/>
    <w:qFormat/>
    <w:rsid w:val="00597A18"/>
    <w:rPr>
      <w:b/>
      <w:bCs/>
    </w:rPr>
  </w:style>
  <w:style w:type="character" w:customStyle="1" w:styleId="apple-converted-space">
    <w:name w:val="apple-converted-space"/>
    <w:basedOn w:val="a0"/>
    <w:rsid w:val="00597A18"/>
  </w:style>
  <w:style w:type="paragraph" w:customStyle="1" w:styleId="Default">
    <w:name w:val="Default"/>
    <w:rsid w:val="002F6AA8"/>
    <w:pPr>
      <w:widowControl w:val="0"/>
      <w:autoSpaceDE w:val="0"/>
      <w:autoSpaceDN w:val="0"/>
      <w:adjustRightInd w:val="0"/>
    </w:pPr>
    <w:rPr>
      <w:rFonts w:ascii="宋体w肧最." w:eastAsia="宋体w肧最." w:cs="宋体w肧最."/>
      <w:color w:val="000000"/>
      <w:sz w:val="24"/>
      <w:szCs w:val="24"/>
    </w:rPr>
  </w:style>
  <w:style w:type="table" w:styleId="aa">
    <w:name w:val="Table Grid"/>
    <w:basedOn w:val="a1"/>
    <w:uiPriority w:val="59"/>
    <w:rsid w:val="006D1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页脚 字符"/>
    <w:basedOn w:val="a0"/>
    <w:link w:val="a4"/>
    <w:uiPriority w:val="99"/>
    <w:rsid w:val="001A0A2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BA5ED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BA5ED8"/>
    <w:pPr>
      <w:spacing w:line="400" w:lineRule="exact"/>
      <w:ind w:firstLineChars="200" w:firstLine="420"/>
    </w:pPr>
    <w:rPr>
      <w:rFonts w:cstheme="minorBidi"/>
      <w:sz w:val="24"/>
      <w:szCs w:val="22"/>
    </w:rPr>
  </w:style>
  <w:style w:type="paragraph" w:customStyle="1" w:styleId="11">
    <w:name w:val="正文1"/>
    <w:qFormat/>
    <w:rsid w:val="007D1BD2"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样式2"/>
    <w:basedOn w:val="a"/>
    <w:rsid w:val="007D1BD2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2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1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4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9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8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87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6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226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68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9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Company>604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硕士学位论文评审意见及回复</dc:title>
  <dc:creator>匿名用户</dc:creator>
  <cp:lastModifiedBy>linci0@outlook.com</cp:lastModifiedBy>
  <cp:revision>17</cp:revision>
  <cp:lastPrinted>2012-09-17T02:01:00Z</cp:lastPrinted>
  <dcterms:created xsi:type="dcterms:W3CDTF">2016-06-17T08:55:00Z</dcterms:created>
  <dcterms:modified xsi:type="dcterms:W3CDTF">2020-07-08T03:46:00Z</dcterms:modified>
</cp:coreProperties>
</file>