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FE78FE" w14:textId="77777777" w:rsidR="00FB56A9" w:rsidRPr="00D16C94" w:rsidRDefault="00FB56A9" w:rsidP="00FB56A9">
      <w:pPr>
        <w:pStyle w:val="3"/>
        <w:jc w:val="center"/>
        <w:rPr>
          <w:rFonts w:asciiTheme="minorHAnsi" w:eastAsia="黑体" w:hAnsiTheme="minorHAnsi"/>
          <w:color w:val="FF0000"/>
          <w:sz w:val="52"/>
          <w:szCs w:val="52"/>
        </w:rPr>
      </w:pPr>
      <w:r w:rsidRPr="00D16C94">
        <w:rPr>
          <w:rFonts w:asciiTheme="minorHAnsi" w:eastAsia="黑体" w:hAnsiTheme="minorHAnsi"/>
          <w:color w:val="FF0000"/>
          <w:sz w:val="52"/>
          <w:szCs w:val="52"/>
        </w:rPr>
        <w:t>重庆大学生物工程学院文件</w:t>
      </w:r>
    </w:p>
    <w:p w14:paraId="17746A96" w14:textId="1D96A597" w:rsidR="00FB56A9" w:rsidRPr="00AB5ED5" w:rsidRDefault="00FB56A9" w:rsidP="00FB56A9">
      <w:pPr>
        <w:jc w:val="center"/>
        <w:rPr>
          <w:rFonts w:ascii="宋体" w:hAnsi="宋体"/>
          <w:color w:val="000000"/>
          <w:sz w:val="24"/>
        </w:rPr>
      </w:pPr>
      <w:r w:rsidRPr="00AB5ED5">
        <w:rPr>
          <w:rFonts w:ascii="宋体" w:hAnsi="宋体"/>
          <w:color w:val="000000"/>
          <w:sz w:val="24"/>
        </w:rPr>
        <w:t>重大校生物</w:t>
      </w:r>
      <w:r w:rsidR="00202B8F">
        <w:rPr>
          <w:rFonts w:ascii="宋体" w:hAnsi="宋体" w:hint="eastAsia"/>
          <w:color w:val="000000"/>
          <w:sz w:val="24"/>
        </w:rPr>
        <w:t>实验</w:t>
      </w:r>
      <w:r w:rsidRPr="00AB5ED5">
        <w:rPr>
          <w:rFonts w:ascii="宋体" w:hAnsi="宋体" w:hint="eastAsia"/>
          <w:color w:val="333333"/>
          <w:sz w:val="24"/>
        </w:rPr>
        <w:t>〔201</w:t>
      </w:r>
      <w:r w:rsidR="000150C7">
        <w:rPr>
          <w:rFonts w:ascii="宋体" w:hAnsi="宋体" w:hint="eastAsia"/>
          <w:color w:val="333333"/>
          <w:sz w:val="24"/>
        </w:rPr>
        <w:t>7</w:t>
      </w:r>
      <w:r w:rsidRPr="00AB5ED5">
        <w:rPr>
          <w:rFonts w:ascii="宋体" w:hAnsi="宋体" w:hint="eastAsia"/>
          <w:color w:val="333333"/>
          <w:sz w:val="24"/>
        </w:rPr>
        <w:t>〕</w:t>
      </w:r>
      <w:r w:rsidR="000150C7">
        <w:rPr>
          <w:rFonts w:ascii="宋体" w:hAnsi="宋体" w:hint="eastAsia"/>
          <w:color w:val="333333"/>
          <w:sz w:val="24"/>
        </w:rPr>
        <w:t>12</w:t>
      </w:r>
      <w:r w:rsidRPr="00AB5ED5">
        <w:rPr>
          <w:rFonts w:ascii="宋体" w:hAnsi="宋体"/>
          <w:color w:val="000000"/>
          <w:sz w:val="24"/>
        </w:rPr>
        <w:t>号</w:t>
      </w:r>
    </w:p>
    <w:p w14:paraId="6829CCD0" w14:textId="77777777" w:rsidR="00FB56A9" w:rsidRPr="00D16C94" w:rsidRDefault="004671A7" w:rsidP="00FB56A9">
      <w:pPr>
        <w:rPr>
          <w:rFonts w:asciiTheme="minorHAnsi" w:eastAsia="黑体" w:hAnsiTheme="minorHAnsi"/>
          <w:sz w:val="32"/>
          <w:szCs w:val="32"/>
        </w:rPr>
      </w:pPr>
      <w:r>
        <w:rPr>
          <w:noProof/>
        </w:rPr>
        <w:pict w14:anchorId="18AA23C4">
          <v:line id="直接连接符 1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85pt,5.15pt" to="430.1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" strokecolor="red" strokeweight="2.25pt"/>
        </w:pict>
      </w:r>
    </w:p>
    <w:p w14:paraId="26A33CFA" w14:textId="77777777" w:rsidR="00805F79" w:rsidRPr="001E1BFC" w:rsidRDefault="00266C9D" w:rsidP="00266C9D">
      <w:pPr>
        <w:jc w:val="center"/>
        <w:rPr>
          <w:rFonts w:ascii="黑体" w:eastAsia="黑体" w:hAnsi="黑体"/>
          <w:b/>
          <w:sz w:val="36"/>
          <w:szCs w:val="36"/>
        </w:rPr>
      </w:pPr>
      <w:r w:rsidRPr="001E1BFC">
        <w:rPr>
          <w:rFonts w:ascii="黑体" w:eastAsia="黑体" w:hAnsi="黑体" w:hint="eastAsia"/>
          <w:b/>
          <w:sz w:val="36"/>
          <w:szCs w:val="36"/>
        </w:rPr>
        <w:t>关于制定生物工程学院实验室废液收集暂存管理办法的决定</w:t>
      </w:r>
    </w:p>
    <w:p w14:paraId="5F670E7F" w14:textId="77777777" w:rsidR="00913816" w:rsidRPr="00266C9D" w:rsidRDefault="00913816" w:rsidP="00266C9D">
      <w:pPr>
        <w:jc w:val="center"/>
        <w:rPr>
          <w:rFonts w:ascii="微软雅黑" w:eastAsia="微软雅黑" w:hAnsi="微软雅黑"/>
          <w:b/>
          <w:sz w:val="36"/>
          <w:szCs w:val="36"/>
        </w:rPr>
      </w:pPr>
    </w:p>
    <w:p w14:paraId="0FA40983" w14:textId="77777777" w:rsidR="00266C9D" w:rsidRPr="00913816" w:rsidRDefault="00913816" w:rsidP="00266C9D">
      <w:pPr>
        <w:spacing w:line="360" w:lineRule="auto"/>
        <w:rPr>
          <w:rFonts w:ascii="微软雅黑" w:eastAsia="微软雅黑" w:hAnsi="微软雅黑"/>
          <w:b/>
          <w:sz w:val="28"/>
          <w:szCs w:val="28"/>
        </w:rPr>
      </w:pPr>
      <w:r w:rsidRPr="00913816">
        <w:rPr>
          <w:rFonts w:ascii="微软雅黑" w:eastAsia="微软雅黑" w:hAnsi="微软雅黑" w:hint="eastAsia"/>
          <w:b/>
          <w:sz w:val="28"/>
          <w:szCs w:val="28"/>
        </w:rPr>
        <w:t>一、</w:t>
      </w:r>
      <w:r w:rsidR="00266C9D" w:rsidRPr="00913816">
        <w:rPr>
          <w:rFonts w:ascii="微软雅黑" w:eastAsia="微软雅黑" w:hAnsi="微软雅黑" w:hint="eastAsia"/>
          <w:b/>
          <w:sz w:val="28"/>
          <w:szCs w:val="28"/>
        </w:rPr>
        <w:t>实验室化学液体废物定义</w:t>
      </w:r>
    </w:p>
    <w:p w14:paraId="230DA53B" w14:textId="77777777" w:rsidR="00266C9D" w:rsidRDefault="00266C9D" w:rsidP="00913816">
      <w:pPr>
        <w:spacing w:line="360" w:lineRule="auto"/>
        <w:ind w:firstLineChars="200" w:firstLine="560"/>
        <w:rPr>
          <w:rFonts w:ascii="微软雅黑" w:eastAsia="微软雅黑" w:hAnsi="微软雅黑"/>
          <w:sz w:val="28"/>
          <w:szCs w:val="28"/>
        </w:rPr>
      </w:pPr>
      <w:r w:rsidRPr="00913816">
        <w:rPr>
          <w:rFonts w:ascii="微软雅黑" w:eastAsia="微软雅黑" w:hAnsi="微软雅黑" w:hint="eastAsia"/>
          <w:sz w:val="28"/>
          <w:szCs w:val="28"/>
        </w:rPr>
        <w:t>液体废弃物分为有机和无机液体废弃物两种，对于有毒、有害废液，不得随意排放，应该分类收集，定点存放，各实验平台必须设置带有分类标签的废液桶。</w:t>
      </w:r>
    </w:p>
    <w:p w14:paraId="5D889C94" w14:textId="77777777" w:rsidR="00913816" w:rsidRPr="00913816" w:rsidRDefault="00913816" w:rsidP="00266C9D">
      <w:pPr>
        <w:spacing w:line="360" w:lineRule="auto"/>
        <w:rPr>
          <w:rFonts w:ascii="微软雅黑" w:eastAsia="微软雅黑" w:hAnsi="微软雅黑"/>
          <w:sz w:val="28"/>
          <w:szCs w:val="28"/>
        </w:rPr>
      </w:pPr>
    </w:p>
    <w:p w14:paraId="5CEBB2EE" w14:textId="77777777" w:rsidR="00266C9D" w:rsidRPr="00913816" w:rsidRDefault="00913816" w:rsidP="00266C9D">
      <w:pPr>
        <w:spacing w:line="360" w:lineRule="auto"/>
        <w:rPr>
          <w:rFonts w:ascii="微软雅黑" w:eastAsia="微软雅黑" w:hAnsi="微软雅黑"/>
          <w:b/>
          <w:sz w:val="28"/>
          <w:szCs w:val="28"/>
        </w:rPr>
      </w:pPr>
      <w:r w:rsidRPr="00913816">
        <w:rPr>
          <w:rFonts w:ascii="微软雅黑" w:eastAsia="微软雅黑" w:hAnsi="微软雅黑" w:hint="eastAsia"/>
          <w:b/>
          <w:sz w:val="28"/>
          <w:szCs w:val="28"/>
        </w:rPr>
        <w:t>二、</w:t>
      </w:r>
      <w:r w:rsidR="00266C9D" w:rsidRPr="00913816">
        <w:rPr>
          <w:rFonts w:ascii="微软雅黑" w:eastAsia="微软雅黑" w:hAnsi="微软雅黑" w:hint="eastAsia"/>
          <w:b/>
          <w:sz w:val="28"/>
          <w:szCs w:val="28"/>
        </w:rPr>
        <w:t>实验室废液的处理与存放</w:t>
      </w:r>
    </w:p>
    <w:p w14:paraId="593C3425" w14:textId="77777777" w:rsidR="00266C9D" w:rsidRPr="00913816" w:rsidRDefault="00266C9D" w:rsidP="00266C9D">
      <w:pPr>
        <w:spacing w:line="360" w:lineRule="auto"/>
        <w:rPr>
          <w:rFonts w:ascii="微软雅黑" w:eastAsia="微软雅黑" w:hAnsi="微软雅黑"/>
          <w:sz w:val="28"/>
          <w:szCs w:val="28"/>
        </w:rPr>
      </w:pPr>
      <w:r w:rsidRPr="00913816">
        <w:rPr>
          <w:rFonts w:ascii="微软雅黑" w:eastAsia="微软雅黑" w:hAnsi="微软雅黑" w:cs="宋体" w:hint="eastAsia"/>
          <w:sz w:val="28"/>
          <w:szCs w:val="28"/>
        </w:rPr>
        <w:t>2.1</w:t>
      </w:r>
      <w:r w:rsidRPr="00913816">
        <w:rPr>
          <w:rFonts w:ascii="微软雅黑" w:eastAsia="微软雅黑" w:hAnsi="微软雅黑" w:cs="宋体"/>
          <w:sz w:val="28"/>
          <w:szCs w:val="28"/>
        </w:rPr>
        <w:t xml:space="preserve"> </w:t>
      </w:r>
      <w:r w:rsidRPr="00913816">
        <w:rPr>
          <w:rFonts w:ascii="微软雅黑" w:eastAsia="微软雅黑" w:hAnsi="微软雅黑" w:cs="宋体" w:hint="eastAsia"/>
          <w:sz w:val="28"/>
          <w:szCs w:val="28"/>
        </w:rPr>
        <w:t>尽量回收有机溶剂，在对实验方法和实验结果没有影响的情况下，反复回收利用。</w:t>
      </w:r>
    </w:p>
    <w:p w14:paraId="75A9478E" w14:textId="77777777" w:rsidR="00266C9D" w:rsidRPr="00913816" w:rsidRDefault="00266C9D" w:rsidP="00266C9D">
      <w:pPr>
        <w:spacing w:line="360" w:lineRule="auto"/>
        <w:rPr>
          <w:rFonts w:ascii="微软雅黑" w:eastAsia="微软雅黑" w:hAnsi="微软雅黑" w:cs="宋体"/>
          <w:sz w:val="28"/>
          <w:szCs w:val="28"/>
        </w:rPr>
      </w:pPr>
      <w:r w:rsidRPr="00913816">
        <w:rPr>
          <w:rFonts w:ascii="微软雅黑" w:eastAsia="微软雅黑" w:hAnsi="微软雅黑" w:cs="宋体" w:hint="eastAsia"/>
          <w:sz w:val="28"/>
          <w:szCs w:val="28"/>
        </w:rPr>
        <w:t>2.2</w:t>
      </w:r>
      <w:r w:rsidRPr="00913816">
        <w:rPr>
          <w:rFonts w:ascii="微软雅黑" w:eastAsia="微软雅黑" w:hAnsi="微软雅黑" w:cs="宋体"/>
          <w:sz w:val="28"/>
          <w:szCs w:val="28"/>
        </w:rPr>
        <w:t xml:space="preserve"> </w:t>
      </w:r>
      <w:r w:rsidRPr="00913816">
        <w:rPr>
          <w:rFonts w:ascii="微软雅黑" w:eastAsia="微软雅黑" w:hAnsi="微软雅黑" w:cs="宋体" w:hint="eastAsia"/>
          <w:sz w:val="28"/>
          <w:szCs w:val="28"/>
        </w:rPr>
        <w:t>不得把无法回收的有机废液直接倒入下水道进行排放，须按照“碳氢化合物”“卤代烃”等进行分类，分别存放于</w:t>
      </w:r>
      <w:r w:rsidR="00913816" w:rsidRPr="00913816">
        <w:rPr>
          <w:rFonts w:ascii="微软雅黑" w:eastAsia="微软雅黑" w:hAnsi="微软雅黑" w:cs="宋体" w:hint="eastAsia"/>
          <w:sz w:val="28"/>
          <w:szCs w:val="28"/>
        </w:rPr>
        <w:t>学院</w:t>
      </w:r>
      <w:r w:rsidRPr="00913816">
        <w:rPr>
          <w:rFonts w:ascii="微软雅黑" w:eastAsia="微软雅黑" w:hAnsi="微软雅黑" w:cs="宋体" w:hint="eastAsia"/>
          <w:sz w:val="28"/>
          <w:szCs w:val="28"/>
        </w:rPr>
        <w:t>提供的有标签指示的专门废液桶，废液桶装满后，由专门人员将其转移存放于废弃物存放房间，等待</w:t>
      </w:r>
      <w:r w:rsidR="00913816" w:rsidRPr="00913816">
        <w:rPr>
          <w:rFonts w:ascii="微软雅黑" w:eastAsia="微软雅黑" w:hAnsi="微软雅黑" w:cs="宋体" w:hint="eastAsia"/>
          <w:sz w:val="28"/>
          <w:szCs w:val="28"/>
        </w:rPr>
        <w:t>学院</w:t>
      </w:r>
      <w:r w:rsidRPr="00913816">
        <w:rPr>
          <w:rFonts w:ascii="微软雅黑" w:eastAsia="微软雅黑" w:hAnsi="微软雅黑" w:cs="宋体" w:hint="eastAsia"/>
          <w:sz w:val="28"/>
          <w:szCs w:val="28"/>
        </w:rPr>
        <w:t>统一组织进行处理。</w:t>
      </w:r>
    </w:p>
    <w:p w14:paraId="7A2B03CD" w14:textId="77777777" w:rsidR="00266C9D" w:rsidRPr="00913816" w:rsidRDefault="00266C9D" w:rsidP="00266C9D">
      <w:pPr>
        <w:spacing w:line="360" w:lineRule="auto"/>
        <w:rPr>
          <w:rFonts w:ascii="微软雅黑" w:eastAsia="微软雅黑" w:hAnsi="微软雅黑" w:cs="宋体"/>
          <w:sz w:val="28"/>
          <w:szCs w:val="28"/>
        </w:rPr>
      </w:pPr>
      <w:r w:rsidRPr="00913816">
        <w:rPr>
          <w:rFonts w:ascii="微软雅黑" w:eastAsia="微软雅黑" w:hAnsi="微软雅黑" w:cs="宋体" w:hint="eastAsia"/>
          <w:sz w:val="28"/>
          <w:szCs w:val="28"/>
        </w:rPr>
        <w:t>2.3</w:t>
      </w:r>
      <w:r w:rsidRPr="00913816">
        <w:rPr>
          <w:rFonts w:ascii="微软雅黑" w:eastAsia="微软雅黑" w:hAnsi="微软雅黑" w:cs="宋体"/>
          <w:sz w:val="28"/>
          <w:szCs w:val="28"/>
        </w:rPr>
        <w:t xml:space="preserve"> </w:t>
      </w:r>
      <w:r w:rsidRPr="00913816">
        <w:rPr>
          <w:rFonts w:ascii="微软雅黑" w:eastAsia="微软雅黑" w:hAnsi="微软雅黑" w:cs="宋体" w:hint="eastAsia"/>
          <w:sz w:val="28"/>
          <w:szCs w:val="28"/>
        </w:rPr>
        <w:t>含有重金属的废液，不论浓度高低，必须全部回收，不得直接通过下水道进行排放，应按照标签指示倒入</w:t>
      </w:r>
      <w:r w:rsidR="00913816" w:rsidRPr="00913816">
        <w:rPr>
          <w:rFonts w:ascii="微软雅黑" w:eastAsia="微软雅黑" w:hAnsi="微软雅黑" w:cs="宋体" w:hint="eastAsia"/>
          <w:sz w:val="28"/>
          <w:szCs w:val="28"/>
        </w:rPr>
        <w:t>学院</w:t>
      </w:r>
      <w:r w:rsidRPr="00913816">
        <w:rPr>
          <w:rFonts w:ascii="微软雅黑" w:eastAsia="微软雅黑" w:hAnsi="微软雅黑" w:cs="宋体" w:hint="eastAsia"/>
          <w:sz w:val="28"/>
          <w:szCs w:val="28"/>
        </w:rPr>
        <w:t>提供的有标签指示的专门废液桶，废液桶装满后，由专门人员将其转移存放于废弃物存放房间，等待</w:t>
      </w:r>
      <w:r w:rsidR="00913816" w:rsidRPr="00913816">
        <w:rPr>
          <w:rFonts w:ascii="微软雅黑" w:eastAsia="微软雅黑" w:hAnsi="微软雅黑" w:cs="宋体" w:hint="eastAsia"/>
          <w:sz w:val="28"/>
          <w:szCs w:val="28"/>
        </w:rPr>
        <w:t>学院</w:t>
      </w:r>
      <w:r w:rsidRPr="00913816">
        <w:rPr>
          <w:rFonts w:ascii="微软雅黑" w:eastAsia="微软雅黑" w:hAnsi="微软雅黑" w:cs="宋体" w:hint="eastAsia"/>
          <w:sz w:val="28"/>
          <w:szCs w:val="28"/>
        </w:rPr>
        <w:t>统一组织进行处理。</w:t>
      </w:r>
    </w:p>
    <w:p w14:paraId="5F3DBAFE" w14:textId="77777777" w:rsidR="00266C9D" w:rsidRPr="00913816" w:rsidRDefault="00266C9D" w:rsidP="00266C9D">
      <w:pPr>
        <w:spacing w:line="360" w:lineRule="auto"/>
        <w:rPr>
          <w:rFonts w:ascii="微软雅黑" w:eastAsia="微软雅黑" w:hAnsi="微软雅黑" w:cs="宋体"/>
          <w:sz w:val="28"/>
          <w:szCs w:val="28"/>
        </w:rPr>
      </w:pPr>
      <w:r w:rsidRPr="00913816">
        <w:rPr>
          <w:rFonts w:ascii="微软雅黑" w:eastAsia="微软雅黑" w:hAnsi="微软雅黑" w:cs="宋体" w:hint="eastAsia"/>
          <w:sz w:val="28"/>
          <w:szCs w:val="28"/>
        </w:rPr>
        <w:lastRenderedPageBreak/>
        <w:t>2.4</w:t>
      </w:r>
      <w:r w:rsidRPr="00913816">
        <w:rPr>
          <w:rFonts w:ascii="微软雅黑" w:eastAsia="微软雅黑" w:hAnsi="微软雅黑" w:cs="宋体"/>
          <w:sz w:val="28"/>
          <w:szCs w:val="28"/>
        </w:rPr>
        <w:t xml:space="preserve"> </w:t>
      </w:r>
      <w:r w:rsidRPr="00913816">
        <w:rPr>
          <w:rFonts w:ascii="微软雅黑" w:eastAsia="微软雅黑" w:hAnsi="微软雅黑" w:cs="宋体" w:hint="eastAsia"/>
          <w:sz w:val="28"/>
          <w:szCs w:val="28"/>
        </w:rPr>
        <w:t>酸、碱性以及氧化、还原性废液必须调至中性后，再倾倒入对应的废液桶。</w:t>
      </w:r>
    </w:p>
    <w:p w14:paraId="5E3B9549" w14:textId="77777777" w:rsidR="00266C9D" w:rsidRPr="00913816" w:rsidRDefault="00266C9D" w:rsidP="00266C9D">
      <w:pPr>
        <w:spacing w:line="360" w:lineRule="auto"/>
        <w:rPr>
          <w:rFonts w:ascii="微软雅黑" w:eastAsia="微软雅黑" w:hAnsi="微软雅黑" w:cs="宋体"/>
          <w:sz w:val="28"/>
          <w:szCs w:val="28"/>
        </w:rPr>
      </w:pPr>
      <w:r w:rsidRPr="00913816">
        <w:rPr>
          <w:rFonts w:ascii="微软雅黑" w:eastAsia="微软雅黑" w:hAnsi="微软雅黑" w:cs="宋体" w:hint="eastAsia"/>
          <w:sz w:val="28"/>
          <w:szCs w:val="28"/>
        </w:rPr>
        <w:t>2.5</w:t>
      </w:r>
      <w:r w:rsidRPr="00913816">
        <w:rPr>
          <w:rFonts w:ascii="微软雅黑" w:eastAsia="微软雅黑" w:hAnsi="微软雅黑" w:cs="宋体"/>
          <w:sz w:val="28"/>
          <w:szCs w:val="28"/>
        </w:rPr>
        <w:t xml:space="preserve"> </w:t>
      </w:r>
      <w:r w:rsidRPr="00913816">
        <w:rPr>
          <w:rFonts w:ascii="微软雅黑" w:eastAsia="微软雅黑" w:hAnsi="微软雅黑" w:cs="宋体" w:hint="eastAsia"/>
          <w:sz w:val="28"/>
          <w:szCs w:val="28"/>
        </w:rPr>
        <w:t>可溶于水的有机试剂，比如甲醇、乙醇及醋酸之类的溶剂，能被细菌分解，所以对这类溶剂的稀溶液，经用大量水系时候，即可排放。</w:t>
      </w:r>
    </w:p>
    <w:p w14:paraId="2EDB0AC1" w14:textId="77777777" w:rsidR="00266C9D" w:rsidRPr="00913816" w:rsidRDefault="00266C9D" w:rsidP="00266C9D">
      <w:pPr>
        <w:spacing w:line="360" w:lineRule="auto"/>
        <w:rPr>
          <w:rFonts w:ascii="微软雅黑" w:eastAsia="微软雅黑" w:hAnsi="微软雅黑" w:cs="宋体"/>
          <w:sz w:val="28"/>
          <w:szCs w:val="28"/>
        </w:rPr>
      </w:pPr>
      <w:r w:rsidRPr="00913816">
        <w:rPr>
          <w:rFonts w:ascii="微软雅黑" w:eastAsia="微软雅黑" w:hAnsi="微软雅黑" w:cs="宋体" w:hint="eastAsia"/>
          <w:sz w:val="28"/>
          <w:szCs w:val="28"/>
        </w:rPr>
        <w:t>2.6倾倒废液时，必须使用漏斗，并尽量避免洒到桶外，如不慎洒到桶外，应及时清理干净。</w:t>
      </w:r>
    </w:p>
    <w:p w14:paraId="243863E8" w14:textId="77777777" w:rsidR="00266C9D" w:rsidRPr="00913816" w:rsidRDefault="00266C9D" w:rsidP="00266C9D">
      <w:pPr>
        <w:spacing w:line="360" w:lineRule="auto"/>
        <w:rPr>
          <w:rFonts w:ascii="微软雅黑" w:eastAsia="微软雅黑" w:hAnsi="微软雅黑" w:cs="宋体"/>
          <w:sz w:val="28"/>
          <w:szCs w:val="28"/>
        </w:rPr>
      </w:pPr>
      <w:r w:rsidRPr="00913816">
        <w:rPr>
          <w:rFonts w:ascii="微软雅黑" w:eastAsia="微软雅黑" w:hAnsi="微软雅黑" w:cs="宋体" w:hint="eastAsia"/>
          <w:sz w:val="28"/>
          <w:szCs w:val="28"/>
        </w:rPr>
        <w:t>2.7</w:t>
      </w:r>
      <w:r w:rsidRPr="00913816">
        <w:rPr>
          <w:rFonts w:ascii="微软雅黑" w:eastAsia="微软雅黑" w:hAnsi="微软雅黑" w:cs="宋体"/>
          <w:sz w:val="28"/>
          <w:szCs w:val="28"/>
        </w:rPr>
        <w:t xml:space="preserve"> </w:t>
      </w:r>
      <w:r w:rsidRPr="00913816">
        <w:rPr>
          <w:rFonts w:ascii="微软雅黑" w:eastAsia="微软雅黑" w:hAnsi="微软雅黑" w:cs="宋体" w:hint="eastAsia"/>
          <w:sz w:val="28"/>
          <w:szCs w:val="28"/>
        </w:rPr>
        <w:t>每次倒入废液后必须立即盖紧桶盖。</w:t>
      </w:r>
    </w:p>
    <w:p w14:paraId="225D944C" w14:textId="77777777" w:rsidR="00913816" w:rsidRDefault="00266C9D" w:rsidP="00913816">
      <w:pPr>
        <w:spacing w:line="360" w:lineRule="auto"/>
        <w:rPr>
          <w:rFonts w:ascii="微软雅黑" w:eastAsia="微软雅黑" w:hAnsi="微软雅黑" w:cs="宋体"/>
          <w:sz w:val="28"/>
          <w:szCs w:val="28"/>
        </w:rPr>
      </w:pPr>
      <w:r w:rsidRPr="00913816">
        <w:rPr>
          <w:rFonts w:ascii="微软雅黑" w:eastAsia="微软雅黑" w:hAnsi="微软雅黑" w:cs="宋体" w:hint="eastAsia"/>
          <w:sz w:val="28"/>
          <w:szCs w:val="28"/>
        </w:rPr>
        <w:t>2.8</w:t>
      </w:r>
      <w:r w:rsidRPr="00913816">
        <w:rPr>
          <w:rFonts w:ascii="微软雅黑" w:eastAsia="微软雅黑" w:hAnsi="微软雅黑" w:cs="宋体"/>
          <w:sz w:val="28"/>
          <w:szCs w:val="28"/>
        </w:rPr>
        <w:t xml:space="preserve"> </w:t>
      </w:r>
      <w:r w:rsidRPr="00913816">
        <w:rPr>
          <w:rFonts w:ascii="微软雅黑" w:eastAsia="微软雅黑" w:hAnsi="微软雅黑" w:cs="宋体" w:hint="eastAsia"/>
          <w:sz w:val="28"/>
          <w:szCs w:val="28"/>
        </w:rPr>
        <w:t>过期的废试剂必须由原试剂瓶包装，需定期报国有资产与设备管理处回收，不得倒入废液桶内。</w:t>
      </w:r>
    </w:p>
    <w:p w14:paraId="7B0EF95A" w14:textId="77777777" w:rsidR="00913816" w:rsidRDefault="00913816" w:rsidP="00913816">
      <w:pPr>
        <w:spacing w:line="360" w:lineRule="auto"/>
        <w:rPr>
          <w:rFonts w:ascii="微软雅黑" w:eastAsia="微软雅黑" w:hAnsi="微软雅黑" w:cs="宋体"/>
          <w:sz w:val="28"/>
          <w:szCs w:val="28"/>
        </w:rPr>
      </w:pPr>
    </w:p>
    <w:p w14:paraId="0880F86C" w14:textId="77777777" w:rsidR="00913816" w:rsidRPr="00913816" w:rsidRDefault="00913816" w:rsidP="00913816">
      <w:pPr>
        <w:spacing w:line="360" w:lineRule="auto"/>
        <w:rPr>
          <w:rFonts w:ascii="微软雅黑" w:eastAsia="微软雅黑" w:hAnsi="微软雅黑" w:cs="宋体"/>
          <w:b/>
          <w:sz w:val="28"/>
          <w:szCs w:val="28"/>
        </w:rPr>
      </w:pPr>
      <w:r w:rsidRPr="00913816">
        <w:rPr>
          <w:rFonts w:ascii="微软雅黑" w:eastAsia="微软雅黑" w:hAnsi="微软雅黑" w:cs="宋体" w:hint="eastAsia"/>
          <w:b/>
          <w:sz w:val="28"/>
          <w:szCs w:val="28"/>
        </w:rPr>
        <w:t>三、废液的收集</w:t>
      </w:r>
    </w:p>
    <w:p w14:paraId="56C6EB20" w14:textId="77777777" w:rsidR="00913816" w:rsidRPr="00913816" w:rsidRDefault="00913816" w:rsidP="00913816">
      <w:pPr>
        <w:spacing w:line="360" w:lineRule="auto"/>
        <w:ind w:firstLineChars="200" w:firstLine="560"/>
        <w:rPr>
          <w:rFonts w:ascii="微软雅黑" w:eastAsia="微软雅黑" w:hAnsi="微软雅黑"/>
          <w:sz w:val="28"/>
          <w:szCs w:val="28"/>
        </w:rPr>
      </w:pPr>
      <w:r w:rsidRPr="00913816">
        <w:rPr>
          <w:rFonts w:ascii="微软雅黑" w:eastAsia="微软雅黑" w:hAnsi="微软雅黑" w:hint="eastAsia"/>
          <w:sz w:val="28"/>
          <w:szCs w:val="28"/>
        </w:rPr>
        <w:t>学院</w:t>
      </w:r>
      <w:r w:rsidR="00266C9D" w:rsidRPr="00913816">
        <w:rPr>
          <w:rFonts w:ascii="微软雅黑" w:eastAsia="微软雅黑" w:hAnsi="微软雅黑" w:hint="eastAsia"/>
          <w:sz w:val="28"/>
          <w:szCs w:val="28"/>
        </w:rPr>
        <w:t>资产管理处负责提供废液桶，废液桶装满后，应该转移至</w:t>
      </w:r>
      <w:r w:rsidRPr="00913816">
        <w:rPr>
          <w:rFonts w:ascii="微软雅黑" w:eastAsia="微软雅黑" w:hAnsi="微软雅黑" w:hint="eastAsia"/>
          <w:sz w:val="28"/>
          <w:szCs w:val="28"/>
        </w:rPr>
        <w:t>学院</w:t>
      </w:r>
      <w:r w:rsidR="00266C9D" w:rsidRPr="00913816">
        <w:rPr>
          <w:rFonts w:ascii="微软雅黑" w:eastAsia="微软雅黑" w:hAnsi="微软雅黑" w:hint="eastAsia"/>
          <w:sz w:val="28"/>
          <w:szCs w:val="28"/>
        </w:rPr>
        <w:t>统一安排的存放地点，专人负责安全保管，废液收集桶的存放地点必须张贴危险警告牌及告示。</w:t>
      </w:r>
    </w:p>
    <w:p w14:paraId="283704B1" w14:textId="77777777" w:rsidR="00913816" w:rsidRPr="00913816" w:rsidRDefault="00913816" w:rsidP="00913816">
      <w:pPr>
        <w:spacing w:line="360" w:lineRule="auto"/>
        <w:ind w:firstLineChars="200" w:firstLine="560"/>
        <w:rPr>
          <w:rFonts w:ascii="微软雅黑" w:eastAsia="微软雅黑" w:hAnsi="微软雅黑"/>
          <w:sz w:val="28"/>
          <w:szCs w:val="28"/>
        </w:rPr>
      </w:pPr>
      <w:r w:rsidRPr="00913816">
        <w:rPr>
          <w:rFonts w:ascii="微软雅黑" w:eastAsia="微软雅黑" w:hAnsi="微软雅黑" w:hint="eastAsia"/>
          <w:sz w:val="28"/>
          <w:szCs w:val="28"/>
        </w:rPr>
        <w:t>学院</w:t>
      </w:r>
      <w:r w:rsidR="00266C9D" w:rsidRPr="00913816">
        <w:rPr>
          <w:rFonts w:ascii="微软雅黑" w:eastAsia="微软雅黑" w:hAnsi="微软雅黑" w:hint="eastAsia"/>
          <w:sz w:val="28"/>
          <w:szCs w:val="28"/>
        </w:rPr>
        <w:t>定期通知经环境保护行政主管部门认可、持有危险废液经营许可证的单位到科研中心收集有毒 、有害废弃物。本中心需按照规定填写好由该单位提供的“废弃物记录、转移联单。</w:t>
      </w:r>
    </w:p>
    <w:p w14:paraId="61BBBA83" w14:textId="77777777" w:rsidR="00266C9D" w:rsidRPr="00913816" w:rsidRDefault="00266C9D" w:rsidP="00913816">
      <w:pPr>
        <w:spacing w:line="360" w:lineRule="auto"/>
        <w:ind w:firstLineChars="200" w:firstLine="560"/>
        <w:rPr>
          <w:rFonts w:ascii="微软雅黑" w:eastAsia="微软雅黑" w:hAnsi="微软雅黑"/>
          <w:sz w:val="28"/>
          <w:szCs w:val="28"/>
        </w:rPr>
      </w:pPr>
      <w:r w:rsidRPr="00913816">
        <w:rPr>
          <w:rFonts w:ascii="微软雅黑" w:eastAsia="微软雅黑" w:hAnsi="微软雅黑" w:hint="eastAsia"/>
          <w:sz w:val="28"/>
          <w:szCs w:val="28"/>
        </w:rPr>
        <w:t>若因不按操作规程而导致环境污染和损害人体健康责任事故，按</w:t>
      </w:r>
      <w:r w:rsidR="00913816" w:rsidRPr="00913816">
        <w:rPr>
          <w:rFonts w:ascii="微软雅黑" w:eastAsia="微软雅黑" w:hAnsi="微软雅黑" w:hint="eastAsia"/>
          <w:sz w:val="28"/>
          <w:szCs w:val="28"/>
        </w:rPr>
        <w:t>学校</w:t>
      </w:r>
      <w:r w:rsidRPr="00913816">
        <w:rPr>
          <w:rFonts w:ascii="微软雅黑" w:eastAsia="微软雅黑" w:hAnsi="微软雅黑" w:hint="eastAsia"/>
          <w:sz w:val="28"/>
          <w:szCs w:val="28"/>
        </w:rPr>
        <w:t>及国家有关规定处理。</w:t>
      </w:r>
    </w:p>
    <w:p w14:paraId="79EF26FA" w14:textId="77777777" w:rsidR="00266C9D" w:rsidRPr="00266C9D" w:rsidRDefault="00266C9D" w:rsidP="00805F79">
      <w:pPr>
        <w:ind w:firstLineChars="200" w:firstLine="560"/>
        <w:jc w:val="center"/>
        <w:rPr>
          <w:rFonts w:ascii="微软雅黑" w:eastAsia="微软雅黑" w:hAnsi="微软雅黑"/>
          <w:sz w:val="28"/>
          <w:szCs w:val="28"/>
        </w:rPr>
      </w:pPr>
    </w:p>
    <w:p w14:paraId="66B73A88" w14:textId="77777777" w:rsidR="00805F79" w:rsidRPr="007C291A" w:rsidRDefault="00805F79" w:rsidP="00805F79">
      <w:pPr>
        <w:ind w:firstLineChars="200" w:firstLine="560"/>
        <w:jc w:val="center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/>
          <w:sz w:val="28"/>
          <w:szCs w:val="28"/>
        </w:rPr>
        <w:t xml:space="preserve">                                           </w:t>
      </w:r>
      <w:r w:rsidRPr="007C291A">
        <w:rPr>
          <w:rFonts w:ascii="微软雅黑" w:eastAsia="微软雅黑" w:hAnsi="微软雅黑"/>
          <w:sz w:val="28"/>
          <w:szCs w:val="28"/>
        </w:rPr>
        <w:t>生物工程学院</w:t>
      </w:r>
    </w:p>
    <w:p w14:paraId="1E4D5B09" w14:textId="77777777" w:rsidR="00805F79" w:rsidRPr="00805F79" w:rsidRDefault="00805F79" w:rsidP="00913816">
      <w:pPr>
        <w:ind w:firstLineChars="200" w:firstLine="560"/>
        <w:jc w:val="right"/>
        <w:rPr>
          <w:rFonts w:ascii="微软雅黑" w:eastAsia="微软雅黑" w:hAnsi="微软雅黑"/>
          <w:sz w:val="28"/>
          <w:szCs w:val="28"/>
        </w:rPr>
      </w:pPr>
      <w:r w:rsidRPr="007C291A">
        <w:rPr>
          <w:rFonts w:ascii="微软雅黑" w:eastAsia="微软雅黑" w:hAnsi="微软雅黑"/>
          <w:sz w:val="28"/>
          <w:szCs w:val="28"/>
        </w:rPr>
        <w:t xml:space="preserve">         201</w:t>
      </w:r>
      <w:r w:rsidR="000150C7">
        <w:rPr>
          <w:rFonts w:ascii="微软雅黑" w:eastAsia="微软雅黑" w:hAnsi="微软雅黑" w:hint="eastAsia"/>
          <w:sz w:val="28"/>
          <w:szCs w:val="28"/>
        </w:rPr>
        <w:t>7</w:t>
      </w:r>
      <w:r w:rsidRPr="007C291A">
        <w:rPr>
          <w:rFonts w:ascii="微软雅黑" w:eastAsia="微软雅黑" w:hAnsi="微软雅黑"/>
          <w:sz w:val="28"/>
          <w:szCs w:val="28"/>
        </w:rPr>
        <w:t>年</w:t>
      </w:r>
      <w:r w:rsidR="000150C7">
        <w:rPr>
          <w:rFonts w:ascii="微软雅黑" w:eastAsia="微软雅黑" w:hAnsi="微软雅黑" w:hint="eastAsia"/>
          <w:sz w:val="28"/>
          <w:szCs w:val="28"/>
        </w:rPr>
        <w:t>3</w:t>
      </w:r>
      <w:r w:rsidRPr="007C291A">
        <w:rPr>
          <w:rFonts w:ascii="微软雅黑" w:eastAsia="微软雅黑" w:hAnsi="微软雅黑"/>
          <w:sz w:val="28"/>
          <w:szCs w:val="28"/>
        </w:rPr>
        <w:t>月</w:t>
      </w:r>
      <w:r w:rsidR="0086222F">
        <w:rPr>
          <w:rFonts w:ascii="微软雅黑" w:eastAsia="微软雅黑" w:hAnsi="微软雅黑" w:hint="eastAsia"/>
          <w:sz w:val="28"/>
          <w:szCs w:val="28"/>
        </w:rPr>
        <w:t>13</w:t>
      </w:r>
      <w:r w:rsidRPr="007C291A">
        <w:rPr>
          <w:rFonts w:ascii="微软雅黑" w:eastAsia="微软雅黑" w:hAnsi="微软雅黑"/>
          <w:sz w:val="28"/>
          <w:szCs w:val="28"/>
        </w:rPr>
        <w:t>日</w:t>
      </w:r>
    </w:p>
    <w:sectPr w:rsidR="00805F79" w:rsidRPr="00805F79" w:rsidSect="00234C2C">
      <w:headerReference w:type="default" r:id="rId7"/>
      <w:footerReference w:type="default" r:id="rId8"/>
      <w:pgSz w:w="11906" w:h="16838"/>
      <w:pgMar w:top="1440" w:right="1416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76FBA9" w14:textId="77777777" w:rsidR="004671A7" w:rsidRDefault="004671A7">
      <w:r>
        <w:separator/>
      </w:r>
    </w:p>
  </w:endnote>
  <w:endnote w:type="continuationSeparator" w:id="0">
    <w:p w14:paraId="3B19F2EF" w14:textId="77777777" w:rsidR="004671A7" w:rsidRDefault="00467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w肧最.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50295073"/>
      <w:docPartObj>
        <w:docPartGallery w:val="Page Numbers (Bottom of Page)"/>
        <w:docPartUnique/>
      </w:docPartObj>
    </w:sdtPr>
    <w:sdtEndPr/>
    <w:sdtContent>
      <w:p w14:paraId="43D0AFC6" w14:textId="77777777" w:rsidR="001A0A2C" w:rsidRDefault="001118DE" w:rsidP="001A0A2C">
        <w:pPr>
          <w:pStyle w:val="a4"/>
          <w:jc w:val="center"/>
        </w:pPr>
        <w:r w:rsidRPr="001A0A2C">
          <w:rPr>
            <w:sz w:val="21"/>
            <w:szCs w:val="21"/>
          </w:rPr>
          <w:fldChar w:fldCharType="begin"/>
        </w:r>
        <w:r w:rsidR="001A0A2C" w:rsidRPr="001A0A2C">
          <w:rPr>
            <w:sz w:val="21"/>
            <w:szCs w:val="21"/>
          </w:rPr>
          <w:instrText>PAGE   \* MERGEFORMAT</w:instrText>
        </w:r>
        <w:r w:rsidRPr="001A0A2C">
          <w:rPr>
            <w:sz w:val="21"/>
            <w:szCs w:val="21"/>
          </w:rPr>
          <w:fldChar w:fldCharType="separate"/>
        </w:r>
        <w:r w:rsidR="00E51258" w:rsidRPr="00E51258">
          <w:rPr>
            <w:noProof/>
            <w:sz w:val="21"/>
            <w:szCs w:val="21"/>
            <w:lang w:val="zh-CN"/>
          </w:rPr>
          <w:t>19</w:t>
        </w:r>
        <w:r w:rsidRPr="001A0A2C">
          <w:rPr>
            <w:sz w:val="21"/>
            <w:szCs w:val="2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76F676" w14:textId="77777777" w:rsidR="004671A7" w:rsidRDefault="004671A7">
      <w:r>
        <w:separator/>
      </w:r>
    </w:p>
  </w:footnote>
  <w:footnote w:type="continuationSeparator" w:id="0">
    <w:p w14:paraId="3042C813" w14:textId="77777777" w:rsidR="004671A7" w:rsidRDefault="00467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FABFCF" w14:textId="77777777" w:rsidR="00AE50AA" w:rsidRDefault="00AE50AA" w:rsidP="002F6AA8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203BD7"/>
    <w:multiLevelType w:val="hybridMultilevel"/>
    <w:tmpl w:val="0CB25A84"/>
    <w:lvl w:ilvl="0" w:tplc="9E48D7F2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6C1201C"/>
    <w:multiLevelType w:val="hybridMultilevel"/>
    <w:tmpl w:val="4866D1A0"/>
    <w:lvl w:ilvl="0" w:tplc="1DF8F41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4C711DC"/>
    <w:multiLevelType w:val="hybridMultilevel"/>
    <w:tmpl w:val="1F9E6F1A"/>
    <w:lvl w:ilvl="0" w:tplc="AA4EE25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1BB4"/>
    <w:rsid w:val="000150C7"/>
    <w:rsid w:val="000170E6"/>
    <w:rsid w:val="000479D1"/>
    <w:rsid w:val="000568C5"/>
    <w:rsid w:val="00074495"/>
    <w:rsid w:val="00093131"/>
    <w:rsid w:val="000C734F"/>
    <w:rsid w:val="000D3048"/>
    <w:rsid w:val="000E5B0D"/>
    <w:rsid w:val="001116D9"/>
    <w:rsid w:val="001118DE"/>
    <w:rsid w:val="00111A5E"/>
    <w:rsid w:val="00141425"/>
    <w:rsid w:val="00173B48"/>
    <w:rsid w:val="001916EF"/>
    <w:rsid w:val="001973A1"/>
    <w:rsid w:val="001A0A2C"/>
    <w:rsid w:val="001B7053"/>
    <w:rsid w:val="001C0571"/>
    <w:rsid w:val="001C1C20"/>
    <w:rsid w:val="001E1BFC"/>
    <w:rsid w:val="00202B8F"/>
    <w:rsid w:val="0020722C"/>
    <w:rsid w:val="00210C81"/>
    <w:rsid w:val="00234C2C"/>
    <w:rsid w:val="00243323"/>
    <w:rsid w:val="00245D34"/>
    <w:rsid w:val="00266C9D"/>
    <w:rsid w:val="0027702E"/>
    <w:rsid w:val="00281322"/>
    <w:rsid w:val="002A592E"/>
    <w:rsid w:val="002B7B6D"/>
    <w:rsid w:val="002D1A63"/>
    <w:rsid w:val="002F6AA8"/>
    <w:rsid w:val="00301BB4"/>
    <w:rsid w:val="00345264"/>
    <w:rsid w:val="00350ECD"/>
    <w:rsid w:val="003639AA"/>
    <w:rsid w:val="00381C94"/>
    <w:rsid w:val="0038670E"/>
    <w:rsid w:val="003B331C"/>
    <w:rsid w:val="003C51A5"/>
    <w:rsid w:val="00421D60"/>
    <w:rsid w:val="00427FE2"/>
    <w:rsid w:val="00452E9D"/>
    <w:rsid w:val="0046392C"/>
    <w:rsid w:val="004671A7"/>
    <w:rsid w:val="004857DB"/>
    <w:rsid w:val="00495CC8"/>
    <w:rsid w:val="00495CFB"/>
    <w:rsid w:val="004C2548"/>
    <w:rsid w:val="004D5713"/>
    <w:rsid w:val="004D6C03"/>
    <w:rsid w:val="004F2C15"/>
    <w:rsid w:val="00501643"/>
    <w:rsid w:val="0053730B"/>
    <w:rsid w:val="0055567E"/>
    <w:rsid w:val="00563117"/>
    <w:rsid w:val="00563B61"/>
    <w:rsid w:val="00581CC9"/>
    <w:rsid w:val="00597A18"/>
    <w:rsid w:val="005A7DAE"/>
    <w:rsid w:val="005C442D"/>
    <w:rsid w:val="005D6A6E"/>
    <w:rsid w:val="005F3C04"/>
    <w:rsid w:val="00617CF2"/>
    <w:rsid w:val="00622BFB"/>
    <w:rsid w:val="00642F88"/>
    <w:rsid w:val="00660937"/>
    <w:rsid w:val="006A37EB"/>
    <w:rsid w:val="006B2AAE"/>
    <w:rsid w:val="006C5157"/>
    <w:rsid w:val="006C6AB4"/>
    <w:rsid w:val="006D1436"/>
    <w:rsid w:val="006D4395"/>
    <w:rsid w:val="00706C89"/>
    <w:rsid w:val="0071419A"/>
    <w:rsid w:val="0073541B"/>
    <w:rsid w:val="007545FD"/>
    <w:rsid w:val="007B0FEE"/>
    <w:rsid w:val="007B58D2"/>
    <w:rsid w:val="007E1B0D"/>
    <w:rsid w:val="007E4942"/>
    <w:rsid w:val="007E53DA"/>
    <w:rsid w:val="00800D35"/>
    <w:rsid w:val="00805F79"/>
    <w:rsid w:val="00815C0A"/>
    <w:rsid w:val="00827FF8"/>
    <w:rsid w:val="008356A9"/>
    <w:rsid w:val="00850B48"/>
    <w:rsid w:val="0086222F"/>
    <w:rsid w:val="00864060"/>
    <w:rsid w:val="00873EB2"/>
    <w:rsid w:val="00881FD3"/>
    <w:rsid w:val="008B5E3D"/>
    <w:rsid w:val="008E0F38"/>
    <w:rsid w:val="008F408E"/>
    <w:rsid w:val="008F4FA7"/>
    <w:rsid w:val="00913816"/>
    <w:rsid w:val="00927350"/>
    <w:rsid w:val="00955772"/>
    <w:rsid w:val="009C5B3E"/>
    <w:rsid w:val="009E22F2"/>
    <w:rsid w:val="009F2E0C"/>
    <w:rsid w:val="00A039B0"/>
    <w:rsid w:val="00A323AA"/>
    <w:rsid w:val="00A873AD"/>
    <w:rsid w:val="00A9132F"/>
    <w:rsid w:val="00AD1B92"/>
    <w:rsid w:val="00AD1E1D"/>
    <w:rsid w:val="00AE3DEA"/>
    <w:rsid w:val="00AE50AA"/>
    <w:rsid w:val="00AF0027"/>
    <w:rsid w:val="00AF5BE4"/>
    <w:rsid w:val="00B07465"/>
    <w:rsid w:val="00B2052A"/>
    <w:rsid w:val="00B64BF1"/>
    <w:rsid w:val="00B663D7"/>
    <w:rsid w:val="00B7159C"/>
    <w:rsid w:val="00B80F91"/>
    <w:rsid w:val="00B82CC2"/>
    <w:rsid w:val="00B93CA3"/>
    <w:rsid w:val="00BA6CC2"/>
    <w:rsid w:val="00BC389B"/>
    <w:rsid w:val="00C00934"/>
    <w:rsid w:val="00C16D59"/>
    <w:rsid w:val="00C17FC1"/>
    <w:rsid w:val="00C33C6A"/>
    <w:rsid w:val="00C407C8"/>
    <w:rsid w:val="00C5100E"/>
    <w:rsid w:val="00C576B3"/>
    <w:rsid w:val="00C70405"/>
    <w:rsid w:val="00C721B0"/>
    <w:rsid w:val="00C748AD"/>
    <w:rsid w:val="00C80B72"/>
    <w:rsid w:val="00C81949"/>
    <w:rsid w:val="00C86D3C"/>
    <w:rsid w:val="00CB0F90"/>
    <w:rsid w:val="00CB419D"/>
    <w:rsid w:val="00CD5896"/>
    <w:rsid w:val="00CD6092"/>
    <w:rsid w:val="00CF20CE"/>
    <w:rsid w:val="00D10002"/>
    <w:rsid w:val="00D20F01"/>
    <w:rsid w:val="00D2535C"/>
    <w:rsid w:val="00D37DF2"/>
    <w:rsid w:val="00D44BD8"/>
    <w:rsid w:val="00DA2118"/>
    <w:rsid w:val="00DC37A8"/>
    <w:rsid w:val="00DE55A8"/>
    <w:rsid w:val="00E1714D"/>
    <w:rsid w:val="00E43BE0"/>
    <w:rsid w:val="00E51258"/>
    <w:rsid w:val="00E578FF"/>
    <w:rsid w:val="00E725AA"/>
    <w:rsid w:val="00E737B6"/>
    <w:rsid w:val="00E806DD"/>
    <w:rsid w:val="00E9356E"/>
    <w:rsid w:val="00EC5AA5"/>
    <w:rsid w:val="00EE1E2A"/>
    <w:rsid w:val="00EE219E"/>
    <w:rsid w:val="00EE3B8D"/>
    <w:rsid w:val="00EE504C"/>
    <w:rsid w:val="00F12981"/>
    <w:rsid w:val="00F164F3"/>
    <w:rsid w:val="00F31BC0"/>
    <w:rsid w:val="00F331E0"/>
    <w:rsid w:val="00F77108"/>
    <w:rsid w:val="00F772CB"/>
    <w:rsid w:val="00F845D3"/>
    <w:rsid w:val="00FB56A9"/>
    <w:rsid w:val="00FB7DBC"/>
    <w:rsid w:val="00FE2C79"/>
    <w:rsid w:val="00FE6D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97BCA6"/>
  <w15:docId w15:val="{60592BCB-439E-459B-9AA8-C74EBB936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E494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0"/>
    <w:uiPriority w:val="9"/>
    <w:qFormat/>
    <w:rsid w:val="00DC37A8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266C9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link w:val="30"/>
    <w:uiPriority w:val="9"/>
    <w:qFormat/>
    <w:rsid w:val="00DC37A8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paragraph" w:styleId="8">
    <w:name w:val="heading 8"/>
    <w:basedOn w:val="a"/>
    <w:next w:val="a"/>
    <w:link w:val="80"/>
    <w:semiHidden/>
    <w:unhideWhenUsed/>
    <w:qFormat/>
    <w:rsid w:val="00266C9D"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DC37A8"/>
    <w:rPr>
      <w:rFonts w:ascii="宋体" w:hAnsi="宋体" w:cs="宋体"/>
      <w:b/>
      <w:bCs/>
      <w:kern w:val="36"/>
      <w:sz w:val="48"/>
      <w:szCs w:val="48"/>
    </w:rPr>
  </w:style>
  <w:style w:type="character" w:customStyle="1" w:styleId="30">
    <w:name w:val="标题 3 字符"/>
    <w:basedOn w:val="a0"/>
    <w:link w:val="3"/>
    <w:uiPriority w:val="9"/>
    <w:rsid w:val="00DC37A8"/>
    <w:rPr>
      <w:rFonts w:ascii="宋体" w:hAnsi="宋体" w:cs="宋体"/>
      <w:b/>
      <w:bCs/>
      <w:sz w:val="27"/>
      <w:szCs w:val="27"/>
    </w:rPr>
  </w:style>
  <w:style w:type="paragraph" w:styleId="a3">
    <w:name w:val="header"/>
    <w:basedOn w:val="a"/>
    <w:rsid w:val="00427F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a5"/>
    <w:uiPriority w:val="99"/>
    <w:rsid w:val="00427F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fcenter1">
    <w:name w:val="f_center1"/>
    <w:basedOn w:val="a"/>
    <w:rsid w:val="0046392C"/>
    <w:pPr>
      <w:widowControl/>
      <w:spacing w:before="100" w:beforeAutospacing="1" w:after="100" w:afterAutospacing="1" w:line="345" w:lineRule="atLeast"/>
      <w:jc w:val="center"/>
    </w:pPr>
    <w:rPr>
      <w:rFonts w:ascii="宋体" w:hAnsi="宋体" w:cs="宋体"/>
      <w:kern w:val="0"/>
      <w:szCs w:val="21"/>
    </w:rPr>
  </w:style>
  <w:style w:type="paragraph" w:customStyle="1" w:styleId="yiv2062671270msolistparagraph">
    <w:name w:val="yiv2062671270msolistparagraph"/>
    <w:basedOn w:val="a"/>
    <w:rsid w:val="00AD1B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Hyperlink"/>
    <w:basedOn w:val="a0"/>
    <w:uiPriority w:val="99"/>
    <w:rsid w:val="00210C81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DC37A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highlight">
    <w:name w:val="highlight"/>
    <w:basedOn w:val="a0"/>
    <w:rsid w:val="00DC37A8"/>
  </w:style>
  <w:style w:type="character" w:styleId="a8">
    <w:name w:val="Emphasis"/>
    <w:basedOn w:val="a0"/>
    <w:uiPriority w:val="20"/>
    <w:qFormat/>
    <w:rsid w:val="007B0FEE"/>
    <w:rPr>
      <w:i/>
      <w:iCs/>
    </w:rPr>
  </w:style>
  <w:style w:type="character" w:styleId="a9">
    <w:name w:val="Strong"/>
    <w:basedOn w:val="a0"/>
    <w:uiPriority w:val="22"/>
    <w:qFormat/>
    <w:rsid w:val="00597A18"/>
    <w:rPr>
      <w:b/>
      <w:bCs/>
    </w:rPr>
  </w:style>
  <w:style w:type="character" w:customStyle="1" w:styleId="apple-converted-space">
    <w:name w:val="apple-converted-space"/>
    <w:basedOn w:val="a0"/>
    <w:rsid w:val="00597A18"/>
  </w:style>
  <w:style w:type="paragraph" w:customStyle="1" w:styleId="Default">
    <w:name w:val="Default"/>
    <w:rsid w:val="002F6AA8"/>
    <w:pPr>
      <w:widowControl w:val="0"/>
      <w:autoSpaceDE w:val="0"/>
      <w:autoSpaceDN w:val="0"/>
      <w:adjustRightInd w:val="0"/>
    </w:pPr>
    <w:rPr>
      <w:rFonts w:ascii="宋体w肧最." w:eastAsia="宋体w肧最." w:cs="宋体w肧最."/>
      <w:color w:val="000000"/>
      <w:sz w:val="24"/>
      <w:szCs w:val="24"/>
    </w:rPr>
  </w:style>
  <w:style w:type="table" w:styleId="aa">
    <w:name w:val="Table Grid"/>
    <w:basedOn w:val="a1"/>
    <w:uiPriority w:val="59"/>
    <w:rsid w:val="006D143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5">
    <w:name w:val="页脚 字符"/>
    <w:basedOn w:val="a0"/>
    <w:link w:val="a4"/>
    <w:uiPriority w:val="99"/>
    <w:rsid w:val="001A0A2C"/>
    <w:rPr>
      <w:kern w:val="2"/>
      <w:sz w:val="18"/>
      <w:szCs w:val="18"/>
    </w:rPr>
  </w:style>
  <w:style w:type="character" w:customStyle="1" w:styleId="20">
    <w:name w:val="标题 2 字符"/>
    <w:basedOn w:val="a0"/>
    <w:link w:val="2"/>
    <w:semiHidden/>
    <w:rsid w:val="00266C9D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80">
    <w:name w:val="标题 8 字符"/>
    <w:basedOn w:val="a0"/>
    <w:link w:val="8"/>
    <w:semiHidden/>
    <w:rsid w:val="00266C9D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0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7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38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58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37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767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40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38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020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6267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547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4151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3208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73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3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9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9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7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10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46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51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774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59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981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3726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9526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7964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423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4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8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13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4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73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12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444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715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269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35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2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3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8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140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1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569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983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21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7299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1245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6763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005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1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23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94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45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74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864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70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386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758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1885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4665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931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0994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0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8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84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7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34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346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33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040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8082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794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414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1890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5683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8394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2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7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72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22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051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14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456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448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868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9258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9827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9450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698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3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8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14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53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88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6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79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108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520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8711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7574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300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6193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7124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7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83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63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44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735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659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566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45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2879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2133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9730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035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3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73695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163226">
                  <w:marLeft w:val="0"/>
                  <w:marRight w:val="0"/>
                  <w:marTop w:val="0"/>
                  <w:marBottom w:val="12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868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13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77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29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078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6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2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2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90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05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76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968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334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073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5963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26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2229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5149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1431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8331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135</Words>
  <Characters>773</Characters>
  <Application>Microsoft Office Word</Application>
  <DocSecurity>0</DocSecurity>
  <Lines>6</Lines>
  <Paragraphs>1</Paragraphs>
  <ScaleCrop>false</ScaleCrop>
  <Company>604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硕士学位论文评审意见及回复</dc:title>
  <dc:creator>匿名用户</dc:creator>
  <cp:lastModifiedBy>linci0@outlook.com</cp:lastModifiedBy>
  <cp:revision>12</cp:revision>
  <cp:lastPrinted>2012-09-17T02:01:00Z</cp:lastPrinted>
  <dcterms:created xsi:type="dcterms:W3CDTF">2016-06-17T08:55:00Z</dcterms:created>
  <dcterms:modified xsi:type="dcterms:W3CDTF">2020-07-08T03:45:00Z</dcterms:modified>
</cp:coreProperties>
</file>