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020F2" w14:textId="77777777" w:rsidR="00FB56A9" w:rsidRPr="00D16C94" w:rsidRDefault="00FB56A9" w:rsidP="00FB56A9">
      <w:pPr>
        <w:pStyle w:val="3"/>
        <w:jc w:val="center"/>
        <w:rPr>
          <w:rFonts w:asciiTheme="minorHAnsi" w:eastAsia="黑体" w:hAnsiTheme="minorHAnsi"/>
          <w:color w:val="FF0000"/>
          <w:sz w:val="52"/>
          <w:szCs w:val="52"/>
        </w:rPr>
      </w:pPr>
      <w:r w:rsidRPr="00D16C94">
        <w:rPr>
          <w:rFonts w:asciiTheme="minorHAnsi" w:eastAsia="黑体" w:hAnsiTheme="minorHAnsi"/>
          <w:color w:val="FF0000"/>
          <w:sz w:val="52"/>
          <w:szCs w:val="52"/>
        </w:rPr>
        <w:t>重庆大学生物工程学院文件</w:t>
      </w:r>
    </w:p>
    <w:p w14:paraId="202C9AFD" w14:textId="5CF18700" w:rsidR="00FB56A9" w:rsidRPr="00AB5ED5" w:rsidRDefault="00FB56A9" w:rsidP="00FB56A9">
      <w:pPr>
        <w:jc w:val="center"/>
        <w:rPr>
          <w:rFonts w:ascii="宋体" w:hAnsi="宋体"/>
          <w:color w:val="000000"/>
          <w:sz w:val="24"/>
        </w:rPr>
      </w:pPr>
      <w:r w:rsidRPr="00AB5ED5">
        <w:rPr>
          <w:rFonts w:ascii="宋体" w:hAnsi="宋体"/>
          <w:color w:val="000000"/>
          <w:sz w:val="24"/>
        </w:rPr>
        <w:t>重大校生物</w:t>
      </w:r>
      <w:r w:rsidR="00A773E4">
        <w:rPr>
          <w:rFonts w:ascii="宋体" w:hAnsi="宋体" w:hint="eastAsia"/>
          <w:color w:val="000000"/>
          <w:sz w:val="24"/>
        </w:rPr>
        <w:t>实验</w:t>
      </w:r>
      <w:r w:rsidRPr="00AB5ED5">
        <w:rPr>
          <w:rFonts w:ascii="宋体" w:hAnsi="宋体" w:hint="eastAsia"/>
          <w:color w:val="333333"/>
          <w:sz w:val="24"/>
        </w:rPr>
        <w:t>〔2016〕</w:t>
      </w:r>
      <w:r>
        <w:rPr>
          <w:rFonts w:ascii="宋体" w:hAnsi="宋体" w:hint="eastAsia"/>
          <w:color w:val="333333"/>
          <w:sz w:val="24"/>
        </w:rPr>
        <w:t>4</w:t>
      </w:r>
      <w:r w:rsidRPr="00AB5ED5">
        <w:rPr>
          <w:rFonts w:ascii="宋体" w:hAnsi="宋体"/>
          <w:color w:val="000000"/>
          <w:sz w:val="24"/>
        </w:rPr>
        <w:t>号</w:t>
      </w:r>
    </w:p>
    <w:p w14:paraId="6A42A2CA" w14:textId="77777777" w:rsidR="00FB56A9" w:rsidRPr="00D16C94" w:rsidRDefault="00055ACE" w:rsidP="00FB56A9">
      <w:pPr>
        <w:rPr>
          <w:rFonts w:asciiTheme="minorHAnsi" w:eastAsia="黑体" w:hAnsiTheme="minorHAnsi"/>
          <w:sz w:val="32"/>
          <w:szCs w:val="32"/>
        </w:rPr>
      </w:pPr>
      <w:r>
        <w:rPr>
          <w:noProof/>
        </w:rPr>
        <w:pict w14:anchorId="0537CA8F">
          <v:lin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5.15pt" to="430.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" strokecolor="red" strokeweight="2.25pt"/>
        </w:pict>
      </w:r>
    </w:p>
    <w:p w14:paraId="196C1925" w14:textId="77777777" w:rsidR="002F6AA8" w:rsidRPr="009C4575" w:rsidRDefault="00FB56A9" w:rsidP="00FB56A9">
      <w:pPr>
        <w:jc w:val="center"/>
        <w:rPr>
          <w:rFonts w:ascii="黑体" w:eastAsia="黑体" w:hAnsi="黑体"/>
          <w:b/>
          <w:sz w:val="36"/>
          <w:szCs w:val="36"/>
        </w:rPr>
      </w:pPr>
      <w:r w:rsidRPr="009C4575">
        <w:rPr>
          <w:rFonts w:ascii="黑体" w:eastAsia="黑体" w:hAnsi="黑体" w:hint="eastAsia"/>
          <w:b/>
          <w:sz w:val="36"/>
          <w:szCs w:val="36"/>
        </w:rPr>
        <w:t>关于</w:t>
      </w:r>
      <w:r w:rsidR="009C4575" w:rsidRPr="009C4575">
        <w:rPr>
          <w:rFonts w:ascii="黑体" w:eastAsia="黑体" w:hAnsi="黑体" w:hint="eastAsia"/>
          <w:b/>
          <w:sz w:val="36"/>
          <w:szCs w:val="36"/>
        </w:rPr>
        <w:t>建立</w:t>
      </w:r>
      <w:r w:rsidRPr="009C4575">
        <w:rPr>
          <w:rFonts w:ascii="黑体" w:eastAsia="黑体" w:hAnsi="黑体" w:hint="eastAsia"/>
          <w:b/>
          <w:sz w:val="36"/>
          <w:szCs w:val="36"/>
        </w:rPr>
        <w:t>生物工程学院公共实验中心管理制度的决定</w:t>
      </w:r>
    </w:p>
    <w:p w14:paraId="630D5A49" w14:textId="77777777" w:rsidR="00FB56A9" w:rsidRPr="00FB56A9" w:rsidRDefault="00FB56A9" w:rsidP="00FB56A9">
      <w:pPr>
        <w:jc w:val="center"/>
        <w:rPr>
          <w:rFonts w:ascii="微软雅黑" w:eastAsia="微软雅黑" w:hAnsi="微软雅黑"/>
          <w:b/>
          <w:sz w:val="36"/>
          <w:szCs w:val="36"/>
        </w:rPr>
      </w:pPr>
    </w:p>
    <w:p w14:paraId="124D850E" w14:textId="77777777" w:rsidR="006D1436" w:rsidRPr="00FB56A9" w:rsidRDefault="006D1436" w:rsidP="004F2C15">
      <w:pPr>
        <w:autoSpaceDE w:val="0"/>
        <w:autoSpaceDN w:val="0"/>
        <w:adjustRightInd w:val="0"/>
        <w:rPr>
          <w:rFonts w:ascii="微软雅黑" w:eastAsia="微软雅黑" w:hAnsi="微软雅黑" w:cs="宋体铲...."/>
          <w:b/>
          <w:color w:val="000000"/>
          <w:kern w:val="0"/>
          <w:sz w:val="28"/>
          <w:szCs w:val="28"/>
        </w:rPr>
      </w:pPr>
      <w:r w:rsidRPr="00FB56A9">
        <w:rPr>
          <w:rFonts w:ascii="微软雅黑" w:eastAsia="微软雅黑" w:hAnsi="微软雅黑" w:cs="宋体铲...."/>
          <w:b/>
          <w:color w:val="000000"/>
          <w:kern w:val="0"/>
          <w:sz w:val="28"/>
          <w:szCs w:val="28"/>
        </w:rPr>
        <w:t>一、中心实验室人员管理制度</w:t>
      </w:r>
    </w:p>
    <w:p w14:paraId="42F61818" w14:textId="77777777" w:rsidR="006D1436" w:rsidRPr="00FB56A9" w:rsidRDefault="006D1436"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宋体铲...."/>
          <w:b/>
          <w:color w:val="000000"/>
          <w:kern w:val="0"/>
          <w:sz w:val="28"/>
          <w:szCs w:val="28"/>
        </w:rPr>
        <w:t>1</w:t>
      </w:r>
      <w:r w:rsidR="004C2548" w:rsidRPr="00FB56A9">
        <w:rPr>
          <w:rFonts w:ascii="微软雅黑" w:eastAsia="微软雅黑" w:hAnsi="微软雅黑" w:cs="宋体铲...."/>
          <w:b/>
          <w:color w:val="000000"/>
          <w:kern w:val="0"/>
          <w:sz w:val="28"/>
          <w:szCs w:val="28"/>
        </w:rPr>
        <w:t>、</w:t>
      </w:r>
      <w:r w:rsidRPr="00FB56A9">
        <w:rPr>
          <w:rFonts w:ascii="微软雅黑" w:eastAsia="微软雅黑" w:hAnsi="微软雅黑" w:cs="宋体铲...."/>
          <w:b/>
          <w:color w:val="000000"/>
          <w:kern w:val="0"/>
          <w:sz w:val="28"/>
          <w:szCs w:val="28"/>
        </w:rPr>
        <w:t>考勤制度</w:t>
      </w:r>
      <w:r w:rsidR="004C2548"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所有中心实验室工作人员遵循上班时间在岗制度，必须自觉遵守统一规定的作息时间，按时上下班，不迟到，不早退，不擅离岗位，认真履行各自的岗位职责；在岗期间，因工作需要暂时离岗，需要在办公室门上专门位置标明事由及预计到岗时间和联系电话，如果办公室有其他同事，移交自己承担事务与办公室其他可替代同事；所有工作人员在统一规定的作息时间内要求手机保持开机状态（课程教学期间除外）。</w:t>
      </w:r>
    </w:p>
    <w:p w14:paraId="7607186C" w14:textId="77777777" w:rsidR="006D1436" w:rsidRPr="00FB56A9" w:rsidRDefault="006D1436" w:rsidP="00452E9D">
      <w:pPr>
        <w:autoSpaceDE w:val="0"/>
        <w:autoSpaceDN w:val="0"/>
        <w:adjustRightInd w:val="0"/>
        <w:ind w:firstLineChars="200" w:firstLine="56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考勤实行不定期巡查制度，由中心实验室主任、副主任和学院相关负责领导进行巡查和记录，巡查结果将体现到每年的综合考评和绩效考评中。此外，对屡次违反考勤制度的人员要遵循口头提醒、通报批评、上报学院处理。</w:t>
      </w:r>
    </w:p>
    <w:p w14:paraId="0940E0EC" w14:textId="77777777" w:rsidR="006D1436" w:rsidRPr="00FB56A9" w:rsidRDefault="006D1436"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宋体铲...."/>
          <w:b/>
          <w:color w:val="000000"/>
          <w:kern w:val="0"/>
          <w:sz w:val="28"/>
          <w:szCs w:val="28"/>
        </w:rPr>
        <w:t>2</w:t>
      </w:r>
      <w:r w:rsidR="004C2548" w:rsidRPr="00FB56A9">
        <w:rPr>
          <w:rFonts w:ascii="微软雅黑" w:eastAsia="微软雅黑" w:hAnsi="微软雅黑" w:cs="宋体铲...."/>
          <w:b/>
          <w:color w:val="000000"/>
          <w:kern w:val="0"/>
          <w:sz w:val="28"/>
          <w:szCs w:val="28"/>
        </w:rPr>
        <w:t>、</w:t>
      </w:r>
      <w:r w:rsidRPr="00FB56A9">
        <w:rPr>
          <w:rFonts w:ascii="微软雅黑" w:eastAsia="微软雅黑" w:hAnsi="微软雅黑" w:cs="宋体铲...."/>
          <w:b/>
          <w:color w:val="000000"/>
          <w:kern w:val="0"/>
          <w:sz w:val="28"/>
          <w:szCs w:val="28"/>
        </w:rPr>
        <w:t>请假制度</w:t>
      </w:r>
      <w:r w:rsidR="004C2548"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所有中心实验室工作人员如有特殊情况需要请假，应严格履行学校书面请假手续。</w:t>
      </w:r>
    </w:p>
    <w:p w14:paraId="1901709D" w14:textId="77777777" w:rsidR="006D1436" w:rsidRPr="00FB56A9" w:rsidRDefault="006D1436" w:rsidP="00452E9D">
      <w:pPr>
        <w:autoSpaceDE w:val="0"/>
        <w:autoSpaceDN w:val="0"/>
        <w:adjustRightInd w:val="0"/>
        <w:ind w:firstLineChars="200" w:firstLine="56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中心实验室工作人员若请假，需提前指定能够负责其岗位职责的同事或助管，及时处理对外服务的事宜，或需提前安排好相关的教学和承担的培训等工作。</w:t>
      </w:r>
    </w:p>
    <w:p w14:paraId="6749F752" w14:textId="77777777" w:rsidR="006D1436" w:rsidRPr="00FB56A9" w:rsidRDefault="006D1436" w:rsidP="004F2C15">
      <w:pPr>
        <w:autoSpaceDE w:val="0"/>
        <w:autoSpaceDN w:val="0"/>
        <w:adjustRightInd w:val="0"/>
        <w:rPr>
          <w:rFonts w:ascii="微软雅黑" w:eastAsia="微软雅黑" w:hAnsi="微软雅黑" w:cs="宋体铲...."/>
          <w:color w:val="000000"/>
          <w:kern w:val="0"/>
          <w:sz w:val="28"/>
          <w:szCs w:val="28"/>
        </w:rPr>
      </w:pPr>
    </w:p>
    <w:p w14:paraId="1BA1FF26" w14:textId="77777777" w:rsidR="006D1436" w:rsidRPr="00FB56A9" w:rsidRDefault="006D1436"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宋体铲...."/>
          <w:b/>
          <w:color w:val="000000"/>
          <w:kern w:val="0"/>
          <w:sz w:val="28"/>
          <w:szCs w:val="28"/>
        </w:rPr>
        <w:lastRenderedPageBreak/>
        <w:t>3</w:t>
      </w:r>
      <w:r w:rsidR="004C2548" w:rsidRPr="00FB56A9">
        <w:rPr>
          <w:rFonts w:ascii="微软雅黑" w:eastAsia="微软雅黑" w:hAnsi="微软雅黑" w:cs="宋体铲...."/>
          <w:b/>
          <w:color w:val="000000"/>
          <w:kern w:val="0"/>
          <w:sz w:val="28"/>
          <w:szCs w:val="28"/>
        </w:rPr>
        <w:t>、</w:t>
      </w:r>
      <w:r w:rsidRPr="00FB56A9">
        <w:rPr>
          <w:rFonts w:ascii="微软雅黑" w:eastAsia="微软雅黑" w:hAnsi="微软雅黑" w:cs="宋体铲...."/>
          <w:b/>
          <w:color w:val="000000"/>
          <w:kern w:val="0"/>
          <w:sz w:val="28"/>
          <w:szCs w:val="28"/>
        </w:rPr>
        <w:t>假期值班制度</w:t>
      </w:r>
      <w:r w:rsidR="004C2548"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基于中心实验室服务于科研工作的重要特性，中心实验室各岗位工作人员依据实际需求，需要在寒</w:t>
      </w:r>
      <w:r w:rsidR="004C2548"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暑假进行值班工作，以保证广大师生科研过程中对测试设备的需求。</w:t>
      </w:r>
      <w:r w:rsidR="004C2548" w:rsidRPr="00FB56A9">
        <w:rPr>
          <w:rFonts w:ascii="微软雅黑" w:eastAsia="微软雅黑" w:hAnsi="微软雅黑" w:cs="宋体铲...."/>
          <w:color w:val="000000"/>
          <w:kern w:val="0"/>
          <w:sz w:val="28"/>
          <w:szCs w:val="28"/>
        </w:rPr>
        <w:t>学院对</w:t>
      </w:r>
      <w:r w:rsidRPr="00FB56A9">
        <w:rPr>
          <w:rFonts w:ascii="微软雅黑" w:eastAsia="微软雅黑" w:hAnsi="微软雅黑" w:cs="宋体铲...."/>
          <w:color w:val="000000"/>
          <w:kern w:val="0"/>
          <w:sz w:val="28"/>
          <w:szCs w:val="28"/>
        </w:rPr>
        <w:t>每位人</w:t>
      </w:r>
      <w:r w:rsidR="004C2548" w:rsidRPr="00FB56A9">
        <w:rPr>
          <w:rFonts w:ascii="微软雅黑" w:eastAsia="微软雅黑" w:hAnsi="微软雅黑" w:cs="宋体铲...."/>
          <w:color w:val="000000"/>
          <w:kern w:val="0"/>
          <w:sz w:val="28"/>
          <w:szCs w:val="28"/>
        </w:rPr>
        <w:t>值班</w:t>
      </w:r>
      <w:r w:rsidRPr="00FB56A9">
        <w:rPr>
          <w:rFonts w:ascii="微软雅黑" w:eastAsia="微软雅黑" w:hAnsi="微软雅黑" w:cs="宋体铲...."/>
          <w:color w:val="000000"/>
          <w:kern w:val="0"/>
          <w:sz w:val="28"/>
          <w:szCs w:val="28"/>
        </w:rPr>
        <w:t>员按照加班</w:t>
      </w:r>
      <w:r w:rsidR="004C2548" w:rsidRPr="00FB56A9">
        <w:rPr>
          <w:rFonts w:ascii="微软雅黑" w:eastAsia="微软雅黑" w:hAnsi="微软雅黑" w:cs="宋体铲...."/>
          <w:color w:val="000000"/>
          <w:kern w:val="0"/>
          <w:sz w:val="28"/>
          <w:szCs w:val="28"/>
        </w:rPr>
        <w:t>标准</w:t>
      </w:r>
      <w:r w:rsidRPr="00FB56A9">
        <w:rPr>
          <w:rFonts w:ascii="微软雅黑" w:eastAsia="微软雅黑" w:hAnsi="微软雅黑" w:cs="宋体铲...."/>
          <w:color w:val="000000"/>
          <w:kern w:val="0"/>
          <w:sz w:val="28"/>
          <w:szCs w:val="28"/>
        </w:rPr>
        <w:t>给予补贴。</w:t>
      </w:r>
    </w:p>
    <w:p w14:paraId="30C62009" w14:textId="77777777" w:rsidR="006D1436" w:rsidRPr="00FB56A9" w:rsidRDefault="004F2C15"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Calibri"/>
          <w:b/>
          <w:bCs/>
          <w:color w:val="000000"/>
          <w:kern w:val="0"/>
          <w:sz w:val="28"/>
          <w:szCs w:val="28"/>
        </w:rPr>
        <w:t>4、</w:t>
      </w:r>
      <w:r w:rsidR="006D1436" w:rsidRPr="00FB56A9">
        <w:rPr>
          <w:rFonts w:ascii="微软雅黑" w:eastAsia="微软雅黑" w:hAnsi="微软雅黑" w:cs="宋体铲...."/>
          <w:b/>
          <w:color w:val="000000"/>
          <w:kern w:val="0"/>
          <w:sz w:val="28"/>
          <w:szCs w:val="28"/>
        </w:rPr>
        <w:t>助管人员制度</w:t>
      </w:r>
      <w:r w:rsidR="004C2548" w:rsidRPr="00FB56A9">
        <w:rPr>
          <w:rFonts w:ascii="微软雅黑" w:eastAsia="微软雅黑" w:hAnsi="微软雅黑" w:cs="宋体铲...."/>
          <w:color w:val="000000"/>
          <w:kern w:val="0"/>
          <w:sz w:val="28"/>
          <w:szCs w:val="28"/>
        </w:rPr>
        <w:t>：</w:t>
      </w:r>
      <w:r w:rsidR="006D1436" w:rsidRPr="00FB56A9">
        <w:rPr>
          <w:rFonts w:ascii="微软雅黑" w:eastAsia="微软雅黑" w:hAnsi="微软雅黑" w:cs="宋体铲...."/>
          <w:color w:val="000000"/>
          <w:kern w:val="0"/>
          <w:sz w:val="28"/>
          <w:szCs w:val="28"/>
        </w:rPr>
        <w:t>中心原则上不建议各设备聘用助管人员。但为了提高设备使用效率和最大程度满足广大师生的需求以及人才培养任务，中心实验室各设备负责人依据实际情况和需求可向中心负责人申请聘用助管员，其工作内容主要是承担相关设备在正常工作时间的部分测试服务工作。</w:t>
      </w:r>
    </w:p>
    <w:p w14:paraId="3BC7BAD5" w14:textId="77777777" w:rsidR="006D1436" w:rsidRPr="00FB56A9" w:rsidRDefault="006D1436"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助管人员必须是从经过相关的培训并能够完全独立使用设备的研究生中选取。助管要求熟悉实验室安全管理规范，认真遵守实验室各项规章制度，认真负责的完成测试服务工作。</w:t>
      </w:r>
    </w:p>
    <w:p w14:paraId="785754BE" w14:textId="77777777" w:rsidR="006D1436" w:rsidRPr="00FB56A9" w:rsidRDefault="00F845D3" w:rsidP="004F2C15">
      <w:pPr>
        <w:autoSpaceDE w:val="0"/>
        <w:autoSpaceDN w:val="0"/>
        <w:adjustRightInd w:val="0"/>
        <w:ind w:firstLineChars="200" w:firstLine="56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学院对</w:t>
      </w:r>
      <w:r w:rsidR="006D1436" w:rsidRPr="00FB56A9">
        <w:rPr>
          <w:rFonts w:ascii="微软雅黑" w:eastAsia="微软雅黑" w:hAnsi="微软雅黑" w:cs="宋体铲...."/>
          <w:color w:val="000000"/>
          <w:kern w:val="0"/>
          <w:sz w:val="28"/>
          <w:szCs w:val="28"/>
        </w:rPr>
        <w:t>助管每月付给固定酬劳，</w:t>
      </w:r>
      <w:r w:rsidRPr="00FB56A9">
        <w:rPr>
          <w:rFonts w:ascii="微软雅黑" w:eastAsia="微软雅黑" w:hAnsi="微软雅黑" w:cs="宋体铲...."/>
          <w:color w:val="000000"/>
          <w:kern w:val="0"/>
          <w:sz w:val="28"/>
          <w:szCs w:val="28"/>
        </w:rPr>
        <w:t>要求</w:t>
      </w:r>
      <w:r w:rsidR="006D1436" w:rsidRPr="00FB56A9">
        <w:rPr>
          <w:rFonts w:ascii="微软雅黑" w:eastAsia="微软雅黑" w:hAnsi="微软雅黑" w:cs="宋体铲...."/>
          <w:color w:val="000000"/>
          <w:kern w:val="0"/>
          <w:sz w:val="28"/>
          <w:szCs w:val="28"/>
        </w:rPr>
        <w:t>完成规定的服务任务。超额完成的测试服务时间按各设备确定的报酬</w:t>
      </w:r>
      <w:r w:rsidRPr="00FB56A9">
        <w:rPr>
          <w:rFonts w:ascii="微软雅黑" w:eastAsia="微软雅黑" w:hAnsi="微软雅黑" w:cs="宋体铲...."/>
          <w:color w:val="000000"/>
          <w:kern w:val="0"/>
          <w:sz w:val="28"/>
          <w:szCs w:val="28"/>
        </w:rPr>
        <w:t>予以奖励，可以</w:t>
      </w:r>
      <w:r w:rsidR="006D1436" w:rsidRPr="00FB56A9">
        <w:rPr>
          <w:rFonts w:ascii="微软雅黑" w:eastAsia="微软雅黑" w:hAnsi="微软雅黑" w:cs="宋体铲...."/>
          <w:color w:val="000000"/>
          <w:kern w:val="0"/>
          <w:sz w:val="28"/>
          <w:szCs w:val="28"/>
        </w:rPr>
        <w:t>半年发放一次。</w:t>
      </w:r>
    </w:p>
    <w:p w14:paraId="495AF548" w14:textId="77777777" w:rsidR="006D1436" w:rsidRPr="00FB56A9" w:rsidRDefault="006D1436" w:rsidP="004F2C15">
      <w:pPr>
        <w:autoSpaceDE w:val="0"/>
        <w:autoSpaceDN w:val="0"/>
        <w:adjustRightInd w:val="0"/>
        <w:ind w:firstLineChars="200" w:firstLine="56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此外，助管还有义务保持实验室干净整洁，每周做好实验室卫生工作，晚上及周末开门、登记实验时间的工作由助管轮流值班，积极完成其它临时安排的工作。</w:t>
      </w:r>
    </w:p>
    <w:p w14:paraId="4180B987" w14:textId="77777777" w:rsidR="006D1436" w:rsidRPr="00FB56A9" w:rsidRDefault="006D1436" w:rsidP="004F2C15">
      <w:pPr>
        <w:autoSpaceDE w:val="0"/>
        <w:autoSpaceDN w:val="0"/>
        <w:adjustRightInd w:val="0"/>
        <w:ind w:firstLineChars="200" w:firstLine="56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助管人员需在接到测试任务后及时进行样品信息、服务对象等信息和资料的详细记录。中心将不定期抽查登记记录情况，有不符合规范的将遵循口头提醒、通报批评、取消助管资格等惩罚。</w:t>
      </w:r>
    </w:p>
    <w:p w14:paraId="025A38E1" w14:textId="77777777" w:rsidR="006D1436" w:rsidRPr="00FB56A9" w:rsidRDefault="006D1436" w:rsidP="004F2C15">
      <w:pPr>
        <w:ind w:firstLineChars="150" w:firstLine="42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任何助管不得私自使用仪器。</w:t>
      </w:r>
    </w:p>
    <w:p w14:paraId="5A44B221" w14:textId="77777777" w:rsidR="006D1436" w:rsidRPr="00FB56A9" w:rsidRDefault="006D1436" w:rsidP="004F2C15">
      <w:pPr>
        <w:rPr>
          <w:rFonts w:ascii="微软雅黑" w:eastAsia="微软雅黑" w:hAnsi="微软雅黑" w:cs="宋体铲...."/>
          <w:color w:val="000000"/>
          <w:kern w:val="0"/>
          <w:sz w:val="28"/>
          <w:szCs w:val="28"/>
        </w:rPr>
      </w:pPr>
    </w:p>
    <w:p w14:paraId="18728425" w14:textId="77777777" w:rsidR="004D6C03" w:rsidRPr="00FB56A9" w:rsidRDefault="004D6C03" w:rsidP="004F2C15">
      <w:pPr>
        <w:rPr>
          <w:rFonts w:ascii="微软雅黑" w:eastAsia="微软雅黑" w:hAnsi="微软雅黑" w:cs="宋体铲...."/>
          <w:color w:val="000000"/>
          <w:kern w:val="0"/>
          <w:sz w:val="28"/>
          <w:szCs w:val="28"/>
        </w:rPr>
      </w:pPr>
    </w:p>
    <w:p w14:paraId="7C4435FC" w14:textId="77777777" w:rsidR="006D1436" w:rsidRPr="00FB56A9" w:rsidRDefault="006D1436" w:rsidP="004F2C15">
      <w:pPr>
        <w:autoSpaceDE w:val="0"/>
        <w:autoSpaceDN w:val="0"/>
        <w:adjustRightInd w:val="0"/>
        <w:rPr>
          <w:rFonts w:ascii="微软雅黑" w:eastAsia="微软雅黑" w:hAnsi="微软雅黑" w:cs="宋体铲...."/>
          <w:b/>
          <w:color w:val="000000"/>
          <w:kern w:val="0"/>
          <w:sz w:val="28"/>
          <w:szCs w:val="28"/>
        </w:rPr>
      </w:pPr>
      <w:r w:rsidRPr="00FB56A9">
        <w:rPr>
          <w:rFonts w:ascii="微软雅黑" w:eastAsia="微软雅黑" w:hAnsi="微软雅黑" w:cs="宋体铲...."/>
          <w:b/>
          <w:color w:val="000000"/>
          <w:kern w:val="0"/>
          <w:sz w:val="28"/>
          <w:szCs w:val="28"/>
        </w:rPr>
        <w:t>二、中心实验室设备管理制度</w:t>
      </w:r>
    </w:p>
    <w:p w14:paraId="5FD80DBD" w14:textId="77777777" w:rsidR="006D1436" w:rsidRPr="00FB56A9" w:rsidRDefault="006D1436" w:rsidP="001A0A2C">
      <w:pPr>
        <w:autoSpaceDE w:val="0"/>
        <w:autoSpaceDN w:val="0"/>
        <w:adjustRightInd w:val="0"/>
        <w:ind w:left="420" w:hangingChars="150" w:hanging="42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1</w:t>
      </w:r>
      <w:r w:rsidR="004C2548"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实验室仪器设备由专人负责，建立仪器设备及其配件的档案，并备有操作方法、保养、维修、说明书。</w:t>
      </w:r>
    </w:p>
    <w:p w14:paraId="7E93FBF9" w14:textId="77777777" w:rsidR="006D1436" w:rsidRPr="00FB56A9" w:rsidRDefault="006D1436"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2</w:t>
      </w:r>
      <w:r w:rsidR="00F845D3"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所有精密仪器不得随意移动，仪器设备未经同意，不得外借。</w:t>
      </w:r>
    </w:p>
    <w:p w14:paraId="0E368A61" w14:textId="77777777" w:rsidR="006D1436" w:rsidRPr="00FB56A9" w:rsidRDefault="006D1436"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3</w:t>
      </w:r>
      <w:r w:rsidR="00F845D3"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所有设备应做到定期检查、维护和保养，并详实记录。</w:t>
      </w:r>
    </w:p>
    <w:p w14:paraId="5D6755B9" w14:textId="77777777" w:rsidR="006D1436" w:rsidRPr="00FB56A9" w:rsidRDefault="006D1436" w:rsidP="004F2C15">
      <w:pPr>
        <w:autoSpaceDE w:val="0"/>
        <w:autoSpaceDN w:val="0"/>
        <w:adjustRightInd w:val="0"/>
        <w:ind w:left="420" w:hangingChars="150" w:hanging="42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4</w:t>
      </w:r>
      <w:r w:rsidR="00F845D3"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对开放使用的设备，必须建立完善的培训考核制度，使用人员操作设备时必须持考核合作证，并严格按照操作规程进行。</w:t>
      </w:r>
    </w:p>
    <w:p w14:paraId="605073AB" w14:textId="77777777" w:rsidR="006D1436" w:rsidRPr="00FB56A9" w:rsidRDefault="006D1436" w:rsidP="004F2C15">
      <w:pPr>
        <w:autoSpaceDE w:val="0"/>
        <w:autoSpaceDN w:val="0"/>
        <w:adjustRightInd w:val="0"/>
        <w:ind w:left="420" w:hangingChars="150" w:hanging="42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5</w:t>
      </w:r>
      <w:r w:rsidR="00F845D3"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对于设备维修，具体负责设备的</w:t>
      </w:r>
      <w:r w:rsidR="00F845D3" w:rsidRPr="00FB56A9">
        <w:rPr>
          <w:rFonts w:ascii="微软雅黑" w:eastAsia="微软雅黑" w:hAnsi="微软雅黑" w:cs="宋体铲...."/>
          <w:color w:val="000000"/>
          <w:kern w:val="0"/>
          <w:sz w:val="28"/>
          <w:szCs w:val="28"/>
        </w:rPr>
        <w:t>岗位人员报中心实验室备案，</w:t>
      </w:r>
      <w:r w:rsidRPr="00FB56A9">
        <w:rPr>
          <w:rFonts w:ascii="微软雅黑" w:eastAsia="微软雅黑" w:hAnsi="微软雅黑" w:cs="宋体铲...."/>
          <w:color w:val="000000"/>
          <w:kern w:val="0"/>
          <w:sz w:val="28"/>
          <w:szCs w:val="28"/>
        </w:rPr>
        <w:t>可以自行决定</w:t>
      </w:r>
      <w:r w:rsidRPr="00FB56A9">
        <w:rPr>
          <w:rFonts w:ascii="微软雅黑" w:eastAsia="微软雅黑" w:hAnsi="微软雅黑" w:cs="Calibri"/>
          <w:color w:val="000000"/>
          <w:kern w:val="0"/>
          <w:sz w:val="28"/>
          <w:szCs w:val="28"/>
        </w:rPr>
        <w:t>1000</w:t>
      </w:r>
      <w:r w:rsidRPr="00FB56A9">
        <w:rPr>
          <w:rFonts w:ascii="微软雅黑" w:eastAsia="微软雅黑" w:hAnsi="微软雅黑" w:cs="宋体铲...."/>
          <w:color w:val="000000"/>
          <w:kern w:val="0"/>
          <w:sz w:val="28"/>
          <w:szCs w:val="28"/>
        </w:rPr>
        <w:t>元以下的维修</w:t>
      </w:r>
      <w:r w:rsidR="00F845D3" w:rsidRPr="00FB56A9">
        <w:rPr>
          <w:rFonts w:ascii="微软雅黑" w:eastAsia="微软雅黑" w:hAnsi="微软雅黑" w:cs="宋体铲...."/>
          <w:color w:val="000000"/>
          <w:kern w:val="0"/>
          <w:sz w:val="28"/>
          <w:szCs w:val="28"/>
        </w:rPr>
        <w:t>；维修费在</w:t>
      </w:r>
      <w:r w:rsidRPr="00FB56A9">
        <w:rPr>
          <w:rFonts w:ascii="微软雅黑" w:eastAsia="微软雅黑" w:hAnsi="微软雅黑" w:cs="Calibri"/>
          <w:color w:val="000000"/>
          <w:kern w:val="0"/>
          <w:sz w:val="28"/>
          <w:szCs w:val="28"/>
        </w:rPr>
        <w:t>1000-10000</w:t>
      </w:r>
      <w:r w:rsidRPr="00FB56A9">
        <w:rPr>
          <w:rFonts w:ascii="微软雅黑" w:eastAsia="微软雅黑" w:hAnsi="微软雅黑" w:cs="宋体铲...."/>
          <w:color w:val="000000"/>
          <w:kern w:val="0"/>
          <w:sz w:val="28"/>
          <w:szCs w:val="28"/>
        </w:rPr>
        <w:t>元</w:t>
      </w:r>
      <w:r w:rsidR="00F845D3" w:rsidRPr="00FB56A9">
        <w:rPr>
          <w:rFonts w:ascii="微软雅黑" w:eastAsia="微软雅黑" w:hAnsi="微软雅黑" w:cs="宋体铲...."/>
          <w:color w:val="000000"/>
          <w:kern w:val="0"/>
          <w:sz w:val="28"/>
          <w:szCs w:val="28"/>
        </w:rPr>
        <w:t>的</w:t>
      </w:r>
      <w:r w:rsidRPr="00FB56A9">
        <w:rPr>
          <w:rFonts w:ascii="微软雅黑" w:eastAsia="微软雅黑" w:hAnsi="微软雅黑" w:cs="宋体铲...."/>
          <w:color w:val="000000"/>
          <w:kern w:val="0"/>
          <w:sz w:val="28"/>
          <w:szCs w:val="28"/>
        </w:rPr>
        <w:t>需要</w:t>
      </w:r>
      <w:r w:rsidR="00F845D3" w:rsidRPr="00FB56A9">
        <w:rPr>
          <w:rFonts w:ascii="微软雅黑" w:eastAsia="微软雅黑" w:hAnsi="微软雅黑" w:cs="宋体铲...."/>
          <w:color w:val="000000"/>
          <w:kern w:val="0"/>
          <w:sz w:val="28"/>
          <w:szCs w:val="28"/>
        </w:rPr>
        <w:t>岗位人员</w:t>
      </w:r>
      <w:r w:rsidRPr="00FB56A9">
        <w:rPr>
          <w:rFonts w:ascii="微软雅黑" w:eastAsia="微软雅黑" w:hAnsi="微软雅黑" w:cs="宋体铲...."/>
          <w:color w:val="000000"/>
          <w:kern w:val="0"/>
          <w:sz w:val="28"/>
          <w:szCs w:val="28"/>
        </w:rPr>
        <w:t>报中心主任批准，</w:t>
      </w:r>
      <w:r w:rsidR="00F845D3" w:rsidRPr="00FB56A9">
        <w:rPr>
          <w:rFonts w:ascii="微软雅黑" w:eastAsia="微软雅黑" w:hAnsi="微软雅黑" w:cs="宋体铲...."/>
          <w:color w:val="000000"/>
          <w:kern w:val="0"/>
          <w:sz w:val="28"/>
          <w:szCs w:val="28"/>
        </w:rPr>
        <w:t>维修费</w:t>
      </w:r>
      <w:r w:rsidRPr="00FB56A9">
        <w:rPr>
          <w:rFonts w:ascii="微软雅黑" w:eastAsia="微软雅黑" w:hAnsi="微软雅黑" w:cs="Calibri"/>
          <w:color w:val="000000"/>
          <w:kern w:val="0"/>
          <w:sz w:val="28"/>
          <w:szCs w:val="28"/>
        </w:rPr>
        <w:t>10000</w:t>
      </w:r>
      <w:r w:rsidRPr="00FB56A9">
        <w:rPr>
          <w:rFonts w:ascii="微软雅黑" w:eastAsia="微软雅黑" w:hAnsi="微软雅黑" w:cs="宋体铲...."/>
          <w:color w:val="000000"/>
          <w:kern w:val="0"/>
          <w:sz w:val="28"/>
          <w:szCs w:val="28"/>
        </w:rPr>
        <w:t>元以上的，需</w:t>
      </w:r>
      <w:r w:rsidR="00F845D3" w:rsidRPr="00FB56A9">
        <w:rPr>
          <w:rFonts w:ascii="微软雅黑" w:eastAsia="微软雅黑" w:hAnsi="微软雅黑" w:cs="宋体铲...."/>
          <w:color w:val="000000"/>
          <w:kern w:val="0"/>
          <w:sz w:val="28"/>
          <w:szCs w:val="28"/>
        </w:rPr>
        <w:t>上报学院讨论</w:t>
      </w:r>
      <w:r w:rsidRPr="00FB56A9">
        <w:rPr>
          <w:rFonts w:ascii="微软雅黑" w:eastAsia="微软雅黑" w:hAnsi="微软雅黑" w:cs="宋体铲...."/>
          <w:color w:val="000000"/>
          <w:kern w:val="0"/>
          <w:sz w:val="28"/>
          <w:szCs w:val="28"/>
        </w:rPr>
        <w:t>。</w:t>
      </w:r>
    </w:p>
    <w:p w14:paraId="097262AE" w14:textId="77777777" w:rsidR="006D1436" w:rsidRPr="00FB56A9" w:rsidRDefault="006D1436" w:rsidP="00F772CB">
      <w:pPr>
        <w:autoSpaceDE w:val="0"/>
        <w:autoSpaceDN w:val="0"/>
        <w:adjustRightInd w:val="0"/>
        <w:ind w:firstLineChars="200" w:firstLine="56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应建立详细维修记录，并附有厂家的报价、厂家工程师工作记录等资料。</w:t>
      </w:r>
    </w:p>
    <w:p w14:paraId="044074D9" w14:textId="77777777" w:rsidR="006D1436" w:rsidRPr="00FB56A9" w:rsidRDefault="00F845D3"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6、</w:t>
      </w:r>
      <w:r w:rsidR="006D1436" w:rsidRPr="00FB56A9">
        <w:rPr>
          <w:rFonts w:ascii="微软雅黑" w:eastAsia="微软雅黑" w:hAnsi="微软雅黑" w:cs="宋体铲...."/>
          <w:color w:val="000000"/>
          <w:kern w:val="0"/>
          <w:sz w:val="28"/>
          <w:szCs w:val="28"/>
        </w:rPr>
        <w:t>对于所有维修，应积极申请学校相关维修经费资助。</w:t>
      </w:r>
    </w:p>
    <w:p w14:paraId="37CF4ED2" w14:textId="77777777" w:rsidR="006D1436" w:rsidRPr="00FB56A9" w:rsidRDefault="00F845D3"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7、</w:t>
      </w:r>
      <w:r w:rsidR="006D1436" w:rsidRPr="00FB56A9">
        <w:rPr>
          <w:rFonts w:ascii="微软雅黑" w:eastAsia="微软雅黑" w:hAnsi="微软雅黑" w:cs="宋体铲...."/>
          <w:color w:val="000000"/>
          <w:kern w:val="0"/>
          <w:sz w:val="28"/>
          <w:szCs w:val="28"/>
        </w:rPr>
        <w:t>仪器设备及房间应保持清洁。</w:t>
      </w:r>
    </w:p>
    <w:p w14:paraId="270FABA7" w14:textId="77777777" w:rsidR="006D1436" w:rsidRPr="00FB56A9" w:rsidRDefault="00F845D3"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8、</w:t>
      </w:r>
      <w:r w:rsidR="006D1436" w:rsidRPr="00FB56A9">
        <w:rPr>
          <w:rFonts w:ascii="微软雅黑" w:eastAsia="微软雅黑" w:hAnsi="微软雅黑" w:cs="宋体铲...."/>
          <w:color w:val="000000"/>
          <w:kern w:val="0"/>
          <w:sz w:val="28"/>
          <w:szCs w:val="28"/>
        </w:rPr>
        <w:t>其它没有明确的内容需依照各实验室</w:t>
      </w:r>
      <w:r w:rsidR="006D1436" w:rsidRPr="00FB56A9">
        <w:rPr>
          <w:rFonts w:ascii="微软雅黑" w:eastAsia="微软雅黑" w:hAnsi="微软雅黑" w:cs="Calibri"/>
          <w:color w:val="000000"/>
          <w:kern w:val="0"/>
          <w:sz w:val="28"/>
          <w:szCs w:val="28"/>
        </w:rPr>
        <w:t>/</w:t>
      </w:r>
      <w:r w:rsidR="006D1436" w:rsidRPr="00FB56A9">
        <w:rPr>
          <w:rFonts w:ascii="微软雅黑" w:eastAsia="微软雅黑" w:hAnsi="微软雅黑" w:cs="宋体铲...."/>
          <w:color w:val="000000"/>
          <w:kern w:val="0"/>
          <w:sz w:val="28"/>
          <w:szCs w:val="28"/>
        </w:rPr>
        <w:t>设备的具体管理制度执行。</w:t>
      </w:r>
    </w:p>
    <w:p w14:paraId="1F38E596" w14:textId="77777777" w:rsidR="001A0A2C" w:rsidRPr="00FB56A9" w:rsidRDefault="001A0A2C" w:rsidP="004F2C15">
      <w:pPr>
        <w:autoSpaceDE w:val="0"/>
        <w:autoSpaceDN w:val="0"/>
        <w:adjustRightInd w:val="0"/>
        <w:rPr>
          <w:rFonts w:ascii="微软雅黑" w:eastAsia="微软雅黑" w:hAnsi="微软雅黑" w:cs="宋体铲...."/>
          <w:color w:val="000000"/>
          <w:kern w:val="0"/>
          <w:sz w:val="28"/>
          <w:szCs w:val="28"/>
        </w:rPr>
      </w:pPr>
    </w:p>
    <w:p w14:paraId="64CC5CA5" w14:textId="77777777" w:rsidR="006D1436" w:rsidRPr="00FB56A9" w:rsidRDefault="006D1436" w:rsidP="004F2C15">
      <w:pPr>
        <w:autoSpaceDE w:val="0"/>
        <w:autoSpaceDN w:val="0"/>
        <w:adjustRightInd w:val="0"/>
        <w:rPr>
          <w:rFonts w:ascii="微软雅黑" w:eastAsia="微软雅黑" w:hAnsi="微软雅黑" w:cs="宋体铲...."/>
          <w:b/>
          <w:color w:val="000000"/>
          <w:kern w:val="0"/>
          <w:sz w:val="28"/>
          <w:szCs w:val="28"/>
        </w:rPr>
      </w:pPr>
      <w:r w:rsidRPr="00FB56A9">
        <w:rPr>
          <w:rFonts w:ascii="微软雅黑" w:eastAsia="微软雅黑" w:hAnsi="微软雅黑" w:cs="宋体铲...."/>
          <w:b/>
          <w:color w:val="000000"/>
          <w:kern w:val="0"/>
          <w:sz w:val="28"/>
          <w:szCs w:val="28"/>
        </w:rPr>
        <w:t>三</w:t>
      </w:r>
      <w:r w:rsidR="00F845D3" w:rsidRPr="00FB56A9">
        <w:rPr>
          <w:rFonts w:ascii="微软雅黑" w:eastAsia="微软雅黑" w:hAnsi="微软雅黑" w:cs="宋体铲...."/>
          <w:b/>
          <w:color w:val="000000"/>
          <w:kern w:val="0"/>
          <w:sz w:val="28"/>
          <w:szCs w:val="28"/>
        </w:rPr>
        <w:t>、</w:t>
      </w:r>
      <w:r w:rsidRPr="00FB56A9">
        <w:rPr>
          <w:rFonts w:ascii="微软雅黑" w:eastAsia="微软雅黑" w:hAnsi="微软雅黑" w:cs="宋体铲...."/>
          <w:b/>
          <w:color w:val="000000"/>
          <w:kern w:val="0"/>
          <w:sz w:val="28"/>
          <w:szCs w:val="28"/>
        </w:rPr>
        <w:t>测试服务管理制度</w:t>
      </w:r>
    </w:p>
    <w:p w14:paraId="0F0B05C7" w14:textId="77777777" w:rsidR="006D1436" w:rsidRPr="00FB56A9" w:rsidRDefault="006D1436" w:rsidP="004F2C15">
      <w:pPr>
        <w:autoSpaceDE w:val="0"/>
        <w:autoSpaceDN w:val="0"/>
        <w:adjustRightInd w:val="0"/>
        <w:ind w:firstLineChars="200" w:firstLine="56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在没有特别说明的情况下，中心所有设备均实行对外开放测试服务。</w:t>
      </w:r>
    </w:p>
    <w:p w14:paraId="34E962FC" w14:textId="77777777" w:rsidR="006D1436" w:rsidRPr="00FB56A9" w:rsidRDefault="003B331C" w:rsidP="001A0A2C">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宋体铲...."/>
          <w:b/>
          <w:color w:val="000000"/>
          <w:kern w:val="0"/>
          <w:sz w:val="28"/>
          <w:szCs w:val="28"/>
        </w:rPr>
        <w:t>1、预约制度</w:t>
      </w:r>
      <w:r w:rsidRPr="00FB56A9">
        <w:rPr>
          <w:rFonts w:ascii="微软雅黑" w:eastAsia="微软雅黑" w:hAnsi="微软雅黑" w:cs="宋体铲...."/>
          <w:color w:val="000000"/>
          <w:kern w:val="0"/>
          <w:sz w:val="28"/>
          <w:szCs w:val="28"/>
        </w:rPr>
        <w:t>：</w:t>
      </w:r>
      <w:r w:rsidR="006D1436" w:rsidRPr="00FB56A9">
        <w:rPr>
          <w:rFonts w:ascii="微软雅黑" w:eastAsia="微软雅黑" w:hAnsi="微软雅黑" w:cs="宋体铲...."/>
          <w:color w:val="000000"/>
          <w:kern w:val="0"/>
          <w:sz w:val="28"/>
          <w:szCs w:val="28"/>
        </w:rPr>
        <w:t>测试服务需要预约，包括在线预约、现场预约等形式。预约取消需要提前一天通知，否则按照正常测试收费。测试产生费用实行预付费或现场付费。对于未按时按规定支付测试费用的老师，中心有权停止其使用设备权。对于不遵守实验室相关规定的学生，中心有权拒绝其进入实验室。</w:t>
      </w:r>
    </w:p>
    <w:p w14:paraId="78872028" w14:textId="77777777" w:rsidR="006D1436" w:rsidRPr="00FB56A9" w:rsidRDefault="003B331C" w:rsidP="001A0A2C">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2、</w:t>
      </w:r>
      <w:r w:rsidR="006D1436" w:rsidRPr="00FB56A9">
        <w:rPr>
          <w:rFonts w:ascii="微软雅黑" w:eastAsia="微软雅黑" w:hAnsi="微软雅黑" w:cs="宋体铲...."/>
          <w:color w:val="000000"/>
          <w:kern w:val="0"/>
          <w:sz w:val="28"/>
          <w:szCs w:val="28"/>
        </w:rPr>
        <w:t>设备负责老师需要例行检查设备运行状态，如发现问题导致设备不能正常进行测试服务，应第一时间通知预约人，并在中心的网站和设备房间门上贴出通知。在非工作时间进行测试服务，中心按照国家相关法规收取加班费。</w:t>
      </w:r>
    </w:p>
    <w:p w14:paraId="72E98ABA" w14:textId="77777777" w:rsidR="006D1436" w:rsidRPr="00FB56A9" w:rsidRDefault="003B331C" w:rsidP="001A0A2C">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3、</w:t>
      </w:r>
      <w:r w:rsidR="006D1436" w:rsidRPr="00FB56A9">
        <w:rPr>
          <w:rFonts w:ascii="微软雅黑" w:eastAsia="微软雅黑" w:hAnsi="微软雅黑" w:cs="宋体铲...."/>
          <w:color w:val="000000"/>
          <w:kern w:val="0"/>
          <w:sz w:val="28"/>
          <w:szCs w:val="28"/>
        </w:rPr>
        <w:t>中心所有设备的测试服务完成主体包括三方面：负责设备的固定工作人员、助管、培训合格人员自操作。所有设备操作人员必须按照具体设备的操作规范进行操作，对设备使用过程中出现的异常问题进行详细记录并通知设备负责人。</w:t>
      </w:r>
    </w:p>
    <w:p w14:paraId="047BE681" w14:textId="77777777" w:rsidR="006D1436" w:rsidRPr="00FB56A9" w:rsidRDefault="003B331C" w:rsidP="001A0A2C">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4、</w:t>
      </w:r>
      <w:r w:rsidR="006D1436" w:rsidRPr="00FB56A9">
        <w:rPr>
          <w:rFonts w:ascii="微软雅黑" w:eastAsia="微软雅黑" w:hAnsi="微软雅黑" w:cs="宋体铲...."/>
          <w:color w:val="000000"/>
          <w:kern w:val="0"/>
          <w:sz w:val="28"/>
          <w:szCs w:val="28"/>
        </w:rPr>
        <w:t>所有设备的维护、使用情况必须严格执行记录制度，样品的测试要求先记录后测试。</w:t>
      </w:r>
    </w:p>
    <w:p w14:paraId="204689C1" w14:textId="77777777" w:rsidR="00A873AD" w:rsidRPr="00FB56A9" w:rsidRDefault="003B331C" w:rsidP="001A0A2C">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宋体铲...."/>
          <w:b/>
          <w:color w:val="000000"/>
          <w:kern w:val="0"/>
          <w:sz w:val="28"/>
          <w:szCs w:val="28"/>
        </w:rPr>
        <w:t>5、</w:t>
      </w:r>
      <w:r w:rsidR="006D1436" w:rsidRPr="00FB56A9">
        <w:rPr>
          <w:rFonts w:ascii="微软雅黑" w:eastAsia="微软雅黑" w:hAnsi="微软雅黑" w:cs="宋体铲...."/>
          <w:b/>
          <w:color w:val="000000"/>
          <w:kern w:val="0"/>
          <w:sz w:val="28"/>
          <w:szCs w:val="28"/>
        </w:rPr>
        <w:t>操作人员培训制度</w:t>
      </w:r>
      <w:r w:rsidR="001A0A2C" w:rsidRPr="00FB56A9">
        <w:rPr>
          <w:rFonts w:ascii="微软雅黑" w:eastAsia="微软雅黑" w:hAnsi="微软雅黑" w:cs="宋体铲...."/>
          <w:color w:val="000000"/>
          <w:kern w:val="0"/>
          <w:sz w:val="28"/>
          <w:szCs w:val="28"/>
        </w:rPr>
        <w:t>：</w:t>
      </w:r>
      <w:r w:rsidR="00A873AD" w:rsidRPr="00FB56A9">
        <w:rPr>
          <w:rFonts w:ascii="微软雅黑" w:eastAsia="微软雅黑" w:hAnsi="微软雅黑" w:cs="宋体铲...."/>
          <w:color w:val="000000"/>
          <w:kern w:val="0"/>
          <w:sz w:val="28"/>
          <w:szCs w:val="28"/>
        </w:rPr>
        <w:t>中心实验室定期对需要进入实验室的研究生做专项培训，学院列入研究生教育课程体系。</w:t>
      </w:r>
    </w:p>
    <w:p w14:paraId="4D1F6F01" w14:textId="77777777" w:rsidR="006D1436" w:rsidRPr="00FB56A9" w:rsidRDefault="006D1436"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1</w:t>
      </w:r>
      <w:r w:rsidRPr="00FB56A9">
        <w:rPr>
          <w:rFonts w:ascii="微软雅黑" w:eastAsia="微软雅黑" w:hAnsi="微软雅黑" w:cs="宋体铲...."/>
          <w:color w:val="000000"/>
          <w:kern w:val="0"/>
          <w:sz w:val="28"/>
          <w:szCs w:val="28"/>
        </w:rPr>
        <w:t>）操作人员培训，随时关注中心实验室的发展规划和通知；</w:t>
      </w:r>
    </w:p>
    <w:p w14:paraId="49F2548D" w14:textId="77777777" w:rsidR="006D1436" w:rsidRPr="00FB56A9" w:rsidRDefault="006D1436" w:rsidP="004F2C15">
      <w:pPr>
        <w:autoSpaceDE w:val="0"/>
        <w:autoSpaceDN w:val="0"/>
        <w:adjustRightInd w:val="0"/>
        <w:ind w:left="420" w:hangingChars="150" w:hanging="42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2</w:t>
      </w:r>
      <w:r w:rsidRPr="00FB56A9">
        <w:rPr>
          <w:rFonts w:ascii="微软雅黑" w:eastAsia="微软雅黑" w:hAnsi="微软雅黑" w:cs="宋体铲...."/>
          <w:color w:val="000000"/>
          <w:kern w:val="0"/>
          <w:sz w:val="28"/>
          <w:szCs w:val="28"/>
        </w:rPr>
        <w:t>）待培训的操作人员，有责任和义务告知其导师，填写</w:t>
      </w:r>
      <w:r w:rsidR="00A873AD" w:rsidRPr="00FB56A9">
        <w:rPr>
          <w:rFonts w:ascii="微软雅黑" w:eastAsia="微软雅黑" w:hAnsi="微软雅黑" w:cs="宋体铲...."/>
          <w:color w:val="000000"/>
          <w:kern w:val="0"/>
          <w:sz w:val="28"/>
          <w:szCs w:val="28"/>
        </w:rPr>
        <w:t>实验</w:t>
      </w:r>
      <w:r w:rsidRPr="00FB56A9">
        <w:rPr>
          <w:rFonts w:ascii="微软雅黑" w:eastAsia="微软雅黑" w:hAnsi="微软雅黑" w:cs="宋体铲...."/>
          <w:color w:val="000000"/>
          <w:kern w:val="0"/>
          <w:sz w:val="28"/>
          <w:szCs w:val="28"/>
        </w:rPr>
        <w:t>中心制订的相关表格和承诺书等；导师有责任和义务配合中心实验室的各项管理制度；</w:t>
      </w:r>
    </w:p>
    <w:p w14:paraId="70A2813B" w14:textId="77777777" w:rsidR="006D1436" w:rsidRPr="00FB56A9" w:rsidRDefault="006D1436" w:rsidP="004F2C15">
      <w:pPr>
        <w:autoSpaceDE w:val="0"/>
        <w:autoSpaceDN w:val="0"/>
        <w:adjustRightInd w:val="0"/>
        <w:ind w:left="280" w:hangingChars="100" w:hanging="28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3</w:t>
      </w:r>
      <w:r w:rsidRPr="00FB56A9">
        <w:rPr>
          <w:rFonts w:ascii="微软雅黑" w:eastAsia="微软雅黑" w:hAnsi="微软雅黑" w:cs="宋体铲...."/>
          <w:color w:val="000000"/>
          <w:kern w:val="0"/>
          <w:sz w:val="28"/>
          <w:szCs w:val="28"/>
        </w:rPr>
        <w:t>）待培训的操作人员，需服从培训工程师的课程安排和考核安排；若有违规，将直接取消其培训资格；</w:t>
      </w:r>
    </w:p>
    <w:p w14:paraId="2544B6BC" w14:textId="77777777" w:rsidR="006D1436" w:rsidRPr="00FB56A9" w:rsidRDefault="006D1436" w:rsidP="004F2C15">
      <w:pPr>
        <w:autoSpaceDE w:val="0"/>
        <w:autoSpaceDN w:val="0"/>
        <w:adjustRightInd w:val="0"/>
        <w:ind w:left="280" w:hangingChars="100" w:hanging="28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4</w:t>
      </w:r>
      <w:r w:rsidRPr="00FB56A9">
        <w:rPr>
          <w:rFonts w:ascii="微软雅黑" w:eastAsia="微软雅黑" w:hAnsi="微软雅黑" w:cs="宋体铲...."/>
          <w:color w:val="000000"/>
          <w:kern w:val="0"/>
          <w:sz w:val="28"/>
          <w:szCs w:val="28"/>
        </w:rPr>
        <w:t>）待培训的操作人员，需熟悉和遵守中心实验室的各项规章制度和安全需知；有责任和义务监督和提醒与其一起培训的人员；</w:t>
      </w:r>
    </w:p>
    <w:p w14:paraId="58231F57" w14:textId="77777777" w:rsidR="006D1436" w:rsidRPr="00FB56A9" w:rsidRDefault="006D1436"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5</w:t>
      </w:r>
      <w:r w:rsidRPr="00FB56A9">
        <w:rPr>
          <w:rFonts w:ascii="微软雅黑" w:eastAsia="微软雅黑" w:hAnsi="微软雅黑" w:cs="宋体铲...."/>
          <w:color w:val="000000"/>
          <w:kern w:val="0"/>
          <w:sz w:val="28"/>
          <w:szCs w:val="28"/>
        </w:rPr>
        <w:t>）待培训的操作人员，需依照严格的培训日程进行；中心实验室不接收中间补充的学员；</w:t>
      </w:r>
    </w:p>
    <w:p w14:paraId="56762CAA" w14:textId="77777777" w:rsidR="006D1436" w:rsidRPr="00FB56A9" w:rsidRDefault="003B331C" w:rsidP="001A0A2C">
      <w:pPr>
        <w:autoSpaceDE w:val="0"/>
        <w:autoSpaceDN w:val="0"/>
        <w:adjustRightInd w:val="0"/>
        <w:rPr>
          <w:rFonts w:ascii="微软雅黑" w:eastAsia="微软雅黑" w:hAnsi="微软雅黑"/>
          <w:sz w:val="28"/>
          <w:szCs w:val="28"/>
        </w:rPr>
      </w:pPr>
      <w:r w:rsidRPr="00FB56A9">
        <w:rPr>
          <w:rFonts w:ascii="微软雅黑" w:eastAsia="微软雅黑" w:hAnsi="微软雅黑" w:cs="宋体铲...."/>
          <w:b/>
          <w:color w:val="000000"/>
          <w:kern w:val="0"/>
          <w:sz w:val="28"/>
          <w:szCs w:val="28"/>
        </w:rPr>
        <w:t>6、</w:t>
      </w:r>
      <w:r w:rsidR="006D1436" w:rsidRPr="00FB56A9">
        <w:rPr>
          <w:rFonts w:ascii="微软雅黑" w:eastAsia="微软雅黑" w:hAnsi="微软雅黑" w:cs="宋体铲...."/>
          <w:b/>
          <w:color w:val="000000"/>
          <w:kern w:val="0"/>
          <w:sz w:val="28"/>
          <w:szCs w:val="28"/>
        </w:rPr>
        <w:t>对外批量测试服务制度</w:t>
      </w:r>
      <w:r w:rsidR="001A0A2C"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实验</w:t>
      </w:r>
      <w:r w:rsidR="006D1436" w:rsidRPr="00FB56A9">
        <w:rPr>
          <w:rFonts w:ascii="微软雅黑" w:eastAsia="微软雅黑" w:hAnsi="微软雅黑" w:cs="宋体铲...."/>
          <w:color w:val="000000"/>
          <w:kern w:val="0"/>
          <w:sz w:val="28"/>
          <w:szCs w:val="28"/>
        </w:rPr>
        <w:t>中心鼓励校外单位和个人大量使用中心的相关设备。依据测试需求量，由设备负责人和中心负责人及测试单位联系人一起签订批量测试服务合同（按照科技处相关合同模板执行）；签订批量测试服务项目，需统一由中心实验室负责人出面通过规范预存测试费和优惠测试机时等。凡需要技术分析服务的，可通过在合同中增加测试机时等方式，增加测试费用。</w:t>
      </w:r>
    </w:p>
    <w:p w14:paraId="0E9C4A5B" w14:textId="77777777" w:rsidR="006D1436" w:rsidRPr="00FB56A9" w:rsidRDefault="006D1436" w:rsidP="004F2C15">
      <w:pPr>
        <w:rPr>
          <w:rFonts w:ascii="微软雅黑" w:eastAsia="微软雅黑" w:hAnsi="微软雅黑"/>
          <w:sz w:val="28"/>
          <w:szCs w:val="28"/>
        </w:rPr>
      </w:pPr>
    </w:p>
    <w:p w14:paraId="1CDD3B4F" w14:textId="77777777" w:rsidR="006D1436" w:rsidRPr="00FB56A9" w:rsidRDefault="006D1436" w:rsidP="004F2C15">
      <w:pPr>
        <w:autoSpaceDE w:val="0"/>
        <w:autoSpaceDN w:val="0"/>
        <w:adjustRightInd w:val="0"/>
        <w:rPr>
          <w:rFonts w:ascii="微软雅黑" w:eastAsia="微软雅黑" w:hAnsi="微软雅黑" w:cs="宋体铲...."/>
          <w:b/>
          <w:color w:val="000000"/>
          <w:kern w:val="0"/>
          <w:sz w:val="28"/>
          <w:szCs w:val="28"/>
        </w:rPr>
      </w:pPr>
      <w:r w:rsidRPr="00FB56A9">
        <w:rPr>
          <w:rFonts w:ascii="微软雅黑" w:eastAsia="微软雅黑" w:hAnsi="微软雅黑" w:cs="宋体铲...."/>
          <w:b/>
          <w:color w:val="000000"/>
          <w:kern w:val="0"/>
          <w:sz w:val="28"/>
          <w:szCs w:val="28"/>
        </w:rPr>
        <w:t>四</w:t>
      </w:r>
      <w:r w:rsidR="003B331C" w:rsidRPr="00FB56A9">
        <w:rPr>
          <w:rFonts w:ascii="微软雅黑" w:eastAsia="微软雅黑" w:hAnsi="微软雅黑" w:cs="宋体铲...."/>
          <w:b/>
          <w:color w:val="000000"/>
          <w:kern w:val="0"/>
          <w:sz w:val="28"/>
          <w:szCs w:val="28"/>
        </w:rPr>
        <w:t>、</w:t>
      </w:r>
      <w:r w:rsidRPr="00FB56A9">
        <w:rPr>
          <w:rFonts w:ascii="微软雅黑" w:eastAsia="微软雅黑" w:hAnsi="微软雅黑" w:cs="宋体铲...."/>
          <w:b/>
          <w:color w:val="000000"/>
          <w:kern w:val="0"/>
          <w:sz w:val="28"/>
          <w:szCs w:val="28"/>
        </w:rPr>
        <w:t>中心实验室安全及卫生管理规范</w:t>
      </w:r>
    </w:p>
    <w:p w14:paraId="6E390CA7" w14:textId="77777777" w:rsidR="003B331C" w:rsidRPr="00FB56A9" w:rsidRDefault="00955772" w:rsidP="004F2C15">
      <w:pPr>
        <w:autoSpaceDE w:val="0"/>
        <w:autoSpaceDN w:val="0"/>
        <w:adjustRightInd w:val="0"/>
        <w:rPr>
          <w:rFonts w:ascii="微软雅黑" w:eastAsia="微软雅黑" w:hAnsi="微软雅黑" w:cs="Calibri"/>
          <w:b/>
          <w:color w:val="000000"/>
          <w:kern w:val="0"/>
          <w:sz w:val="28"/>
          <w:szCs w:val="28"/>
        </w:rPr>
      </w:pPr>
      <w:r w:rsidRPr="00FB56A9">
        <w:rPr>
          <w:rFonts w:ascii="微软雅黑" w:eastAsia="微软雅黑" w:hAnsi="微软雅黑" w:cs="Calibri"/>
          <w:b/>
          <w:color w:val="000000"/>
          <w:kern w:val="0"/>
          <w:sz w:val="28"/>
          <w:szCs w:val="28"/>
        </w:rPr>
        <w:t>（</w:t>
      </w:r>
      <w:r w:rsidR="003B331C" w:rsidRPr="00FB56A9">
        <w:rPr>
          <w:rFonts w:ascii="微软雅黑" w:eastAsia="微软雅黑" w:hAnsi="微软雅黑" w:cs="Calibri"/>
          <w:b/>
          <w:color w:val="000000"/>
          <w:kern w:val="0"/>
          <w:sz w:val="28"/>
          <w:szCs w:val="28"/>
        </w:rPr>
        <w:t>一）</w:t>
      </w:r>
      <w:r w:rsidR="003B331C" w:rsidRPr="00FB56A9">
        <w:rPr>
          <w:rFonts w:ascii="微软雅黑" w:eastAsia="微软雅黑" w:hAnsi="微软雅黑" w:cs="宋体铲...."/>
          <w:b/>
          <w:color w:val="000000"/>
          <w:kern w:val="0"/>
          <w:sz w:val="28"/>
          <w:szCs w:val="28"/>
        </w:rPr>
        <w:t>安全</w:t>
      </w:r>
    </w:p>
    <w:p w14:paraId="1DA76366" w14:textId="77777777" w:rsidR="006D1436" w:rsidRPr="00FB56A9" w:rsidRDefault="006D1436" w:rsidP="004F2C15">
      <w:pPr>
        <w:autoSpaceDE w:val="0"/>
        <w:autoSpaceDN w:val="0"/>
        <w:adjustRightInd w:val="0"/>
        <w:ind w:left="420" w:hangingChars="150" w:hanging="42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1</w:t>
      </w:r>
      <w:r w:rsidR="003B331C"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实验人员应严格掌握，认真执行本室相关安全制度、仪器管理、药品管理等相关要求。</w:t>
      </w:r>
    </w:p>
    <w:p w14:paraId="399CF5EE" w14:textId="77777777" w:rsidR="006D1436" w:rsidRPr="00FB56A9" w:rsidRDefault="006D1436"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2</w:t>
      </w:r>
      <w:r w:rsidR="003B331C"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每天上下班要检查实验室水电气及其他需要检查事项。</w:t>
      </w:r>
    </w:p>
    <w:p w14:paraId="559375F0" w14:textId="77777777" w:rsidR="006D1436" w:rsidRPr="00FB56A9" w:rsidRDefault="006D1436" w:rsidP="004F2C15">
      <w:pPr>
        <w:autoSpaceDE w:val="0"/>
        <w:autoSpaceDN w:val="0"/>
        <w:adjustRightInd w:val="0"/>
        <w:ind w:left="280" w:hangingChars="100" w:hanging="28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3</w:t>
      </w:r>
      <w:r w:rsidR="003B331C"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进入实验室必须戴鞋套，操作设备必须穿工作服，实验室内要经常保持清洁卫生。</w:t>
      </w:r>
    </w:p>
    <w:p w14:paraId="15206729" w14:textId="77777777" w:rsidR="006D1436" w:rsidRPr="00FB56A9" w:rsidRDefault="006D1436" w:rsidP="004F2C15">
      <w:pPr>
        <w:autoSpaceDE w:val="0"/>
        <w:autoSpaceDN w:val="0"/>
        <w:adjustRightInd w:val="0"/>
        <w:ind w:left="280" w:hangingChars="100" w:hanging="28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4</w:t>
      </w:r>
      <w:r w:rsidR="003B331C"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实验室应井然有序，物品摆放整齐、合理，并有固定位置。禁止在实验室吸烟、进餐、会客、喧哗，或作为学习娱乐场所，不得存放实验室外个人用品、仪器等。</w:t>
      </w:r>
    </w:p>
    <w:p w14:paraId="172243BF" w14:textId="77777777" w:rsidR="006D1436" w:rsidRPr="00FB56A9" w:rsidRDefault="006D1436" w:rsidP="004F2C15">
      <w:pPr>
        <w:autoSpaceDE w:val="0"/>
        <w:autoSpaceDN w:val="0"/>
        <w:adjustRightInd w:val="0"/>
        <w:ind w:left="280" w:hangingChars="100" w:hanging="28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5</w:t>
      </w:r>
      <w:r w:rsidR="003B331C"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实验完毕，即时清理现场和实验用具，离开实验室前，尤其节假日应认真检查水、电、气和正在使用的仪器设备，关好门窗方可离去。</w:t>
      </w:r>
    </w:p>
    <w:p w14:paraId="188DC48A" w14:textId="77777777" w:rsidR="006D1436" w:rsidRPr="00FB56A9" w:rsidRDefault="006D1436" w:rsidP="004F2C15">
      <w:pPr>
        <w:autoSpaceDE w:val="0"/>
        <w:autoSpaceDN w:val="0"/>
        <w:adjustRightInd w:val="0"/>
        <w:ind w:left="280" w:hangingChars="100" w:hanging="28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6</w:t>
      </w:r>
      <w:r w:rsidR="003B331C"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部门负责人督促本制度严格执行，根据情况给予奖惩，出现问题应立即处理、上报。</w:t>
      </w:r>
    </w:p>
    <w:p w14:paraId="11B9A6EC" w14:textId="77777777" w:rsidR="00955772" w:rsidRPr="00FB56A9" w:rsidRDefault="00955772" w:rsidP="004F2C15">
      <w:pPr>
        <w:autoSpaceDE w:val="0"/>
        <w:autoSpaceDN w:val="0"/>
        <w:adjustRightInd w:val="0"/>
        <w:ind w:left="280" w:hangingChars="100" w:hanging="280"/>
        <w:rPr>
          <w:rFonts w:ascii="微软雅黑" w:eastAsia="微软雅黑" w:hAnsi="微软雅黑" w:cs="宋体铲...."/>
          <w:color w:val="000000"/>
          <w:kern w:val="0"/>
          <w:sz w:val="28"/>
          <w:szCs w:val="28"/>
        </w:rPr>
      </w:pPr>
    </w:p>
    <w:p w14:paraId="1A455579" w14:textId="77777777" w:rsidR="006D1436" w:rsidRPr="00FB56A9" w:rsidRDefault="00955772" w:rsidP="004F2C15">
      <w:pPr>
        <w:autoSpaceDE w:val="0"/>
        <w:autoSpaceDN w:val="0"/>
        <w:adjustRightInd w:val="0"/>
        <w:rPr>
          <w:rFonts w:ascii="微软雅黑" w:eastAsia="微软雅黑" w:hAnsi="微软雅黑" w:cs="宋体铲...."/>
          <w:b/>
          <w:color w:val="000000"/>
          <w:kern w:val="0"/>
          <w:sz w:val="28"/>
          <w:szCs w:val="28"/>
        </w:rPr>
      </w:pPr>
      <w:r w:rsidRPr="00FB56A9">
        <w:rPr>
          <w:rFonts w:ascii="微软雅黑" w:eastAsia="微软雅黑" w:hAnsi="微软雅黑" w:cs="宋体铲...."/>
          <w:b/>
          <w:color w:val="000000"/>
          <w:kern w:val="0"/>
          <w:sz w:val="28"/>
          <w:szCs w:val="28"/>
        </w:rPr>
        <w:t>（</w:t>
      </w:r>
      <w:r w:rsidR="003B331C" w:rsidRPr="00FB56A9">
        <w:rPr>
          <w:rFonts w:ascii="微软雅黑" w:eastAsia="微软雅黑" w:hAnsi="微软雅黑" w:cs="宋体铲...."/>
          <w:b/>
          <w:color w:val="000000"/>
          <w:kern w:val="0"/>
          <w:sz w:val="28"/>
          <w:szCs w:val="28"/>
        </w:rPr>
        <w:t>二）</w:t>
      </w:r>
      <w:r w:rsidR="006D1436" w:rsidRPr="00FB56A9">
        <w:rPr>
          <w:rFonts w:ascii="微软雅黑" w:eastAsia="微软雅黑" w:hAnsi="微软雅黑" w:cs="宋体铲...."/>
          <w:b/>
          <w:color w:val="000000"/>
          <w:kern w:val="0"/>
          <w:sz w:val="28"/>
          <w:szCs w:val="28"/>
        </w:rPr>
        <w:t>非工作日设备开放管理制度</w:t>
      </w:r>
    </w:p>
    <w:p w14:paraId="70ECBD19" w14:textId="77777777" w:rsidR="006D1436" w:rsidRPr="00FB56A9" w:rsidRDefault="006D1436" w:rsidP="004F2C15">
      <w:pPr>
        <w:autoSpaceDE w:val="0"/>
        <w:autoSpaceDN w:val="0"/>
        <w:adjustRightInd w:val="0"/>
        <w:ind w:firstLineChars="200" w:firstLine="56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非工作日时间，设备仅对具有操作资格的人员开放，如实验过程中遇到设备故障，为确保设备的安全，请实验人员立即停止实验，并将设备情况及时反映给设备管理员。</w:t>
      </w:r>
    </w:p>
    <w:p w14:paraId="451F667C" w14:textId="77777777" w:rsidR="006D1436" w:rsidRPr="00FB56A9" w:rsidRDefault="00955772" w:rsidP="004F2C15">
      <w:pPr>
        <w:autoSpaceDE w:val="0"/>
        <w:autoSpaceDN w:val="0"/>
        <w:adjustRightInd w:val="0"/>
        <w:rPr>
          <w:rFonts w:ascii="微软雅黑" w:eastAsia="微软雅黑" w:hAnsi="微软雅黑" w:cs="宋体铲...."/>
          <w:b/>
          <w:color w:val="000000"/>
          <w:kern w:val="0"/>
          <w:sz w:val="28"/>
          <w:szCs w:val="28"/>
        </w:rPr>
      </w:pPr>
      <w:r w:rsidRPr="00FB56A9">
        <w:rPr>
          <w:rFonts w:ascii="微软雅黑" w:eastAsia="微软雅黑" w:hAnsi="微软雅黑" w:cs="宋体铲...."/>
          <w:b/>
          <w:color w:val="000000"/>
          <w:kern w:val="0"/>
          <w:sz w:val="28"/>
          <w:szCs w:val="28"/>
        </w:rPr>
        <w:t>（</w:t>
      </w:r>
      <w:r w:rsidR="003B331C" w:rsidRPr="00FB56A9">
        <w:rPr>
          <w:rFonts w:ascii="微软雅黑" w:eastAsia="微软雅黑" w:hAnsi="微软雅黑" w:cs="宋体铲...."/>
          <w:b/>
          <w:color w:val="000000"/>
          <w:kern w:val="0"/>
          <w:sz w:val="28"/>
          <w:szCs w:val="28"/>
        </w:rPr>
        <w:t>三）</w:t>
      </w:r>
      <w:r w:rsidR="006D1436" w:rsidRPr="00FB56A9">
        <w:rPr>
          <w:rFonts w:ascii="微软雅黑" w:eastAsia="微软雅黑" w:hAnsi="微软雅黑" w:cs="宋体铲...."/>
          <w:b/>
          <w:color w:val="000000"/>
          <w:kern w:val="0"/>
          <w:sz w:val="28"/>
          <w:szCs w:val="28"/>
        </w:rPr>
        <w:t>实验室化学药品</w:t>
      </w:r>
      <w:r w:rsidR="003B331C" w:rsidRPr="00FB56A9">
        <w:rPr>
          <w:rFonts w:ascii="微软雅黑" w:eastAsia="微软雅黑" w:hAnsi="微软雅黑" w:cs="宋体铲...."/>
          <w:b/>
          <w:color w:val="000000"/>
          <w:kern w:val="0"/>
          <w:sz w:val="28"/>
          <w:szCs w:val="28"/>
        </w:rPr>
        <w:t>、易传播生物制品的</w:t>
      </w:r>
      <w:r w:rsidR="006D1436" w:rsidRPr="00FB56A9">
        <w:rPr>
          <w:rFonts w:ascii="微软雅黑" w:eastAsia="微软雅黑" w:hAnsi="微软雅黑" w:cs="宋体铲...."/>
          <w:b/>
          <w:color w:val="000000"/>
          <w:kern w:val="0"/>
          <w:sz w:val="28"/>
          <w:szCs w:val="28"/>
        </w:rPr>
        <w:t>管理</w:t>
      </w:r>
    </w:p>
    <w:p w14:paraId="60AB8D5E" w14:textId="77777777" w:rsidR="006D1436" w:rsidRPr="00FB56A9" w:rsidRDefault="006D1436" w:rsidP="004F2C15">
      <w:pPr>
        <w:autoSpaceDE w:val="0"/>
        <w:autoSpaceDN w:val="0"/>
        <w:adjustRightInd w:val="0"/>
        <w:ind w:left="280" w:hangingChars="100" w:hanging="28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1</w:t>
      </w:r>
      <w:r w:rsidR="003B331C"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危险化学药品应置于适当的容器中并标注名称，存放在危险化学品专用库房，由专人负责保管。储存化学品的房间应保持阴凉和空气流通，并避免一次贮存过多的危险化学品。</w:t>
      </w:r>
    </w:p>
    <w:p w14:paraId="305B45B0" w14:textId="77777777" w:rsidR="006D1436" w:rsidRPr="00FB56A9" w:rsidRDefault="006D1436" w:rsidP="004F2C15">
      <w:pPr>
        <w:autoSpaceDE w:val="0"/>
        <w:autoSpaceDN w:val="0"/>
        <w:adjustRightInd w:val="0"/>
        <w:ind w:left="280" w:hangingChars="100" w:hanging="28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2</w:t>
      </w:r>
      <w:r w:rsidR="003B331C"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实验室的剧毒，易燃、易爆、有毒物品要专人保管，定点存放，有领用办法和使用记录。</w:t>
      </w:r>
    </w:p>
    <w:p w14:paraId="388D320D" w14:textId="77777777" w:rsidR="006D1436" w:rsidRPr="00FB56A9" w:rsidRDefault="006D1436" w:rsidP="004F2C15">
      <w:pPr>
        <w:autoSpaceDE w:val="0"/>
        <w:autoSpaceDN w:val="0"/>
        <w:adjustRightInd w:val="0"/>
        <w:ind w:left="280" w:hangingChars="100" w:hanging="28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3</w:t>
      </w:r>
      <w:r w:rsidR="003B331C"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易燃化学品宜存放于通风良好的试剂柜中。房间内禁止吸烟、点火及使用电热器，应配备适当的灭火设备。</w:t>
      </w:r>
    </w:p>
    <w:p w14:paraId="1BC5F0A5" w14:textId="77777777" w:rsidR="006D1436" w:rsidRPr="00FB56A9" w:rsidRDefault="006D1436" w:rsidP="004F2C15">
      <w:pPr>
        <w:autoSpaceDE w:val="0"/>
        <w:autoSpaceDN w:val="0"/>
        <w:adjustRightInd w:val="0"/>
        <w:ind w:left="280" w:hangingChars="100" w:hanging="28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4</w:t>
      </w:r>
      <w:r w:rsidR="003B331C"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危险化学品不应放在高处，以避免取用时容器坠落发生意外。存量较多的</w:t>
      </w:r>
      <w:r w:rsidR="00A873AD" w:rsidRPr="00FB56A9">
        <w:rPr>
          <w:rFonts w:ascii="微软雅黑" w:eastAsia="微软雅黑" w:hAnsi="微软雅黑" w:cs="宋体铲...."/>
          <w:color w:val="000000"/>
          <w:kern w:val="0"/>
          <w:sz w:val="28"/>
          <w:szCs w:val="28"/>
        </w:rPr>
        <w:t>强酸强碱</w:t>
      </w:r>
      <w:r w:rsidRPr="00FB56A9">
        <w:rPr>
          <w:rFonts w:ascii="微软雅黑" w:eastAsia="微软雅黑" w:hAnsi="微软雅黑" w:cs="宋体铲...."/>
          <w:color w:val="000000"/>
          <w:kern w:val="0"/>
          <w:sz w:val="28"/>
          <w:szCs w:val="28"/>
        </w:rPr>
        <w:t>应存放在接近地面处</w:t>
      </w:r>
      <w:r w:rsidR="003B331C" w:rsidRPr="00FB56A9">
        <w:rPr>
          <w:rFonts w:ascii="微软雅黑" w:eastAsia="微软雅黑" w:hAnsi="微软雅黑" w:cs="宋体铲...."/>
          <w:color w:val="000000"/>
          <w:kern w:val="0"/>
          <w:sz w:val="28"/>
          <w:szCs w:val="28"/>
        </w:rPr>
        <w:t>，并有明显标识</w:t>
      </w:r>
      <w:r w:rsidRPr="00FB56A9">
        <w:rPr>
          <w:rFonts w:ascii="微软雅黑" w:eastAsia="微软雅黑" w:hAnsi="微软雅黑" w:cs="宋体铲...."/>
          <w:color w:val="000000"/>
          <w:kern w:val="0"/>
          <w:sz w:val="28"/>
          <w:szCs w:val="28"/>
        </w:rPr>
        <w:t>。</w:t>
      </w:r>
    </w:p>
    <w:p w14:paraId="13ADAE34" w14:textId="77777777" w:rsidR="006D1436" w:rsidRPr="00FB56A9" w:rsidRDefault="006D1436" w:rsidP="004F2C15">
      <w:pPr>
        <w:autoSpaceDE w:val="0"/>
        <w:autoSpaceDN w:val="0"/>
        <w:adjustRightInd w:val="0"/>
        <w:ind w:left="280" w:hangingChars="100" w:hanging="28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5</w:t>
      </w:r>
      <w:r w:rsidR="003B331C"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定期检查所储存的化学品。发现化学品标签模糊不清或脱落，应立即更换。发现试剂变质、泄露等迹象，要及时处理。</w:t>
      </w:r>
    </w:p>
    <w:p w14:paraId="0900C694" w14:textId="77777777" w:rsidR="006D1436" w:rsidRPr="00FB56A9" w:rsidRDefault="006D1436"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6</w:t>
      </w:r>
      <w:r w:rsidR="003B331C"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在处理具有刺激性的化学品时，应在通风橱内进行，并带防护手套。</w:t>
      </w:r>
    </w:p>
    <w:p w14:paraId="7DCECC64" w14:textId="77777777" w:rsidR="006D1436" w:rsidRPr="00FB56A9" w:rsidRDefault="006D1436"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7</w:t>
      </w:r>
      <w:r w:rsidR="003B331C"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不能将易燃化学品倾倒入排水槽，否则极易引发火灾。</w:t>
      </w:r>
    </w:p>
    <w:p w14:paraId="0184141D" w14:textId="77777777" w:rsidR="006D1436" w:rsidRPr="00FB56A9" w:rsidRDefault="003B331C"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8、化学废液需要集中收集并定期请专业公司回收。</w:t>
      </w:r>
    </w:p>
    <w:p w14:paraId="430452B5" w14:textId="77777777" w:rsidR="003B331C" w:rsidRPr="00FB56A9" w:rsidRDefault="003B331C"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9、细胞室固体废物需要装入专门塑料袋并高压灭菌处理。</w:t>
      </w:r>
    </w:p>
    <w:p w14:paraId="17E5D01C" w14:textId="77777777" w:rsidR="003B331C" w:rsidRPr="00FB56A9" w:rsidRDefault="003B331C"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10、细胞室废液需要集中收集并做专项处理。</w:t>
      </w:r>
    </w:p>
    <w:p w14:paraId="666D85C1" w14:textId="77777777" w:rsidR="005C442D" w:rsidRPr="00FB56A9" w:rsidRDefault="005C442D" w:rsidP="004F2C15">
      <w:pPr>
        <w:autoSpaceDE w:val="0"/>
        <w:autoSpaceDN w:val="0"/>
        <w:adjustRightInd w:val="0"/>
        <w:rPr>
          <w:rFonts w:ascii="微软雅黑" w:eastAsia="微软雅黑" w:hAnsi="微软雅黑" w:cs="宋体铲...."/>
          <w:color w:val="000000"/>
          <w:kern w:val="0"/>
          <w:sz w:val="28"/>
          <w:szCs w:val="28"/>
        </w:rPr>
      </w:pPr>
    </w:p>
    <w:p w14:paraId="12B1372D" w14:textId="77777777" w:rsidR="006D1436" w:rsidRPr="00FB56A9" w:rsidRDefault="00955772" w:rsidP="004F2C15">
      <w:pPr>
        <w:autoSpaceDE w:val="0"/>
        <w:autoSpaceDN w:val="0"/>
        <w:adjustRightInd w:val="0"/>
        <w:rPr>
          <w:rFonts w:ascii="微软雅黑" w:eastAsia="微软雅黑" w:hAnsi="微软雅黑" w:cs="宋体铲...."/>
          <w:b/>
          <w:color w:val="000000"/>
          <w:kern w:val="0"/>
          <w:sz w:val="28"/>
          <w:szCs w:val="28"/>
        </w:rPr>
      </w:pPr>
      <w:r w:rsidRPr="00FB56A9">
        <w:rPr>
          <w:rFonts w:ascii="微软雅黑" w:eastAsia="微软雅黑" w:hAnsi="微软雅黑" w:cs="宋体铲...."/>
          <w:b/>
          <w:color w:val="000000"/>
          <w:kern w:val="0"/>
          <w:sz w:val="28"/>
          <w:szCs w:val="28"/>
        </w:rPr>
        <w:t>（</w:t>
      </w:r>
      <w:r w:rsidR="003B331C" w:rsidRPr="00FB56A9">
        <w:rPr>
          <w:rFonts w:ascii="微软雅黑" w:eastAsia="微软雅黑" w:hAnsi="微软雅黑" w:cs="宋体铲...."/>
          <w:b/>
          <w:color w:val="000000"/>
          <w:kern w:val="0"/>
          <w:sz w:val="28"/>
          <w:szCs w:val="28"/>
        </w:rPr>
        <w:t>四）</w:t>
      </w:r>
      <w:r w:rsidR="006D1436" w:rsidRPr="00FB56A9">
        <w:rPr>
          <w:rFonts w:ascii="微软雅黑" w:eastAsia="微软雅黑" w:hAnsi="微软雅黑" w:cs="宋体铲...."/>
          <w:b/>
          <w:color w:val="000000"/>
          <w:kern w:val="0"/>
          <w:sz w:val="28"/>
          <w:szCs w:val="28"/>
        </w:rPr>
        <w:t>消防安全管理制度</w:t>
      </w:r>
    </w:p>
    <w:p w14:paraId="339E68B4" w14:textId="77777777" w:rsidR="006D1436" w:rsidRPr="00FB56A9" w:rsidRDefault="006D1436" w:rsidP="004F2C15">
      <w:pPr>
        <w:autoSpaceDE w:val="0"/>
        <w:autoSpaceDN w:val="0"/>
        <w:adjustRightInd w:val="0"/>
        <w:ind w:firstLineChars="150" w:firstLine="42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每个实验室必须配备一个灭火器，灭火器材应放置于干燥、阴凉、易取用的地方；每个实验室粘贴相关的消防安全标识；确定消防安全监管员，定期对各个实验室的消防安全进行检查，并将检查情况登记在表格中，检查内容包括：</w:t>
      </w:r>
    </w:p>
    <w:p w14:paraId="5F23936F" w14:textId="77777777" w:rsidR="006D1436" w:rsidRPr="00FB56A9" w:rsidRDefault="006D1436" w:rsidP="004F2C15">
      <w:pPr>
        <w:autoSpaceDE w:val="0"/>
        <w:autoSpaceDN w:val="0"/>
        <w:adjustRightInd w:val="0"/>
        <w:ind w:left="280" w:hangingChars="100" w:hanging="28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1</w:t>
      </w:r>
      <w:r w:rsidR="001C0571"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各种消防标识：安装是否牢固，定位是否准确，整体有无损坏，清扫表面灰尘等；</w:t>
      </w:r>
    </w:p>
    <w:p w14:paraId="72DC058D" w14:textId="77777777" w:rsidR="006D1436" w:rsidRPr="00FB56A9" w:rsidRDefault="006D1436" w:rsidP="004F2C15">
      <w:pPr>
        <w:autoSpaceDE w:val="0"/>
        <w:autoSpaceDN w:val="0"/>
        <w:adjustRightInd w:val="0"/>
        <w:ind w:left="280" w:hangingChars="100" w:hanging="28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2</w:t>
      </w:r>
      <w:r w:rsidR="001C0571"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各种灭火器：瓶体是否完好，固定是否牢靠，保险栓是否完好，气体压力是否在规定范围等；</w:t>
      </w:r>
    </w:p>
    <w:p w14:paraId="7DCDF891" w14:textId="77777777" w:rsidR="006D1436" w:rsidRPr="00FB56A9" w:rsidRDefault="006D1436" w:rsidP="004F2C15">
      <w:pPr>
        <w:autoSpaceDE w:val="0"/>
        <w:autoSpaceDN w:val="0"/>
        <w:adjustRightInd w:val="0"/>
        <w:ind w:left="280" w:hangingChars="100" w:hanging="28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3</w:t>
      </w:r>
      <w:r w:rsidR="001C0571"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实验室的易燃、易爆、有毒物品是否安全存放，贮存容器是否有跑、冒、滴、漏等现象。</w:t>
      </w:r>
    </w:p>
    <w:p w14:paraId="61C5C6BD" w14:textId="77777777" w:rsidR="006D1436" w:rsidRPr="00FB56A9" w:rsidRDefault="001C0571" w:rsidP="004F2C15">
      <w:pPr>
        <w:autoSpaceDE w:val="0"/>
        <w:autoSpaceDN w:val="0"/>
        <w:adjustRightInd w:val="0"/>
        <w:ind w:left="420" w:hangingChars="150" w:hanging="420"/>
        <w:rPr>
          <w:rFonts w:ascii="微软雅黑" w:eastAsia="微软雅黑" w:hAnsi="微软雅黑" w:cs="宋体铲...."/>
          <w:color w:val="000000"/>
          <w:kern w:val="0"/>
          <w:sz w:val="28"/>
          <w:szCs w:val="28"/>
        </w:rPr>
      </w:pPr>
      <w:r w:rsidRPr="00FB56A9">
        <w:rPr>
          <w:rFonts w:ascii="微软雅黑" w:eastAsia="微软雅黑" w:hAnsi="微软雅黑" w:cs="宋体铲...."/>
          <w:b/>
          <w:color w:val="000000"/>
          <w:kern w:val="0"/>
          <w:sz w:val="28"/>
          <w:szCs w:val="28"/>
        </w:rPr>
        <w:t>一）</w:t>
      </w:r>
      <w:r w:rsidR="006D1436" w:rsidRPr="00FB56A9">
        <w:rPr>
          <w:rFonts w:ascii="微软雅黑" w:eastAsia="微软雅黑" w:hAnsi="微软雅黑" w:cs="宋体铲...."/>
          <w:b/>
          <w:color w:val="000000"/>
          <w:kern w:val="0"/>
          <w:sz w:val="28"/>
          <w:szCs w:val="28"/>
        </w:rPr>
        <w:t>气瓶管理制度</w:t>
      </w:r>
      <w:r w:rsidRPr="00FB56A9">
        <w:rPr>
          <w:rFonts w:ascii="微软雅黑" w:eastAsia="微软雅黑" w:hAnsi="微软雅黑" w:cs="宋体铲...."/>
          <w:color w:val="000000"/>
          <w:kern w:val="0"/>
          <w:sz w:val="28"/>
          <w:szCs w:val="28"/>
        </w:rPr>
        <w:t>：</w:t>
      </w:r>
      <w:r w:rsidR="006D1436" w:rsidRPr="00FB56A9">
        <w:rPr>
          <w:rFonts w:ascii="微软雅黑" w:eastAsia="微软雅黑" w:hAnsi="微软雅黑" w:cs="宋体铲...."/>
          <w:color w:val="000000"/>
          <w:kern w:val="0"/>
          <w:sz w:val="28"/>
          <w:szCs w:val="28"/>
        </w:rPr>
        <w:t>气瓶的放置地点，不得靠近热源和明火，应保证气瓶瓶体干燥；每个实验室的气瓶应该配有手推车，或者将其有锁链固定于墙面上，以确保安全</w:t>
      </w:r>
      <w:r w:rsidRPr="00FB56A9">
        <w:rPr>
          <w:rFonts w:ascii="微软雅黑" w:eastAsia="微软雅黑" w:hAnsi="微软雅黑" w:cs="宋体铲...."/>
          <w:color w:val="000000"/>
          <w:kern w:val="0"/>
          <w:sz w:val="28"/>
          <w:szCs w:val="28"/>
        </w:rPr>
        <w:t>。</w:t>
      </w:r>
    </w:p>
    <w:p w14:paraId="7B66286F" w14:textId="77777777" w:rsidR="006D1436" w:rsidRPr="00FB56A9" w:rsidRDefault="001C0571" w:rsidP="004F2C15">
      <w:pPr>
        <w:autoSpaceDE w:val="0"/>
        <w:autoSpaceDN w:val="0"/>
        <w:adjustRightInd w:val="0"/>
        <w:ind w:left="420" w:hangingChars="150" w:hanging="420"/>
        <w:rPr>
          <w:rFonts w:ascii="微软雅黑" w:eastAsia="微软雅黑" w:hAnsi="微软雅黑" w:cs="宋体铲...."/>
          <w:color w:val="000000"/>
          <w:kern w:val="0"/>
          <w:sz w:val="28"/>
          <w:szCs w:val="28"/>
        </w:rPr>
      </w:pPr>
      <w:r w:rsidRPr="00FB56A9">
        <w:rPr>
          <w:rFonts w:ascii="微软雅黑" w:eastAsia="微软雅黑" w:hAnsi="微软雅黑" w:cs="宋体铲...."/>
          <w:b/>
          <w:color w:val="000000"/>
          <w:kern w:val="0"/>
          <w:sz w:val="28"/>
          <w:szCs w:val="28"/>
        </w:rPr>
        <w:t>二）</w:t>
      </w:r>
      <w:r w:rsidR="006D1436" w:rsidRPr="00FB56A9">
        <w:rPr>
          <w:rFonts w:ascii="微软雅黑" w:eastAsia="微软雅黑" w:hAnsi="微软雅黑" w:cs="宋体铲...."/>
          <w:b/>
          <w:color w:val="000000"/>
          <w:kern w:val="0"/>
          <w:sz w:val="28"/>
          <w:szCs w:val="28"/>
        </w:rPr>
        <w:t>液氮管理制度</w:t>
      </w:r>
      <w:r w:rsidRPr="00FB56A9">
        <w:rPr>
          <w:rFonts w:ascii="微软雅黑" w:eastAsia="微软雅黑" w:hAnsi="微软雅黑" w:cs="宋体铲...."/>
          <w:color w:val="000000"/>
          <w:kern w:val="0"/>
          <w:sz w:val="28"/>
          <w:szCs w:val="28"/>
        </w:rPr>
        <w:t>：</w:t>
      </w:r>
      <w:r w:rsidR="006D1436" w:rsidRPr="00FB56A9">
        <w:rPr>
          <w:rFonts w:ascii="微软雅黑" w:eastAsia="微软雅黑" w:hAnsi="微软雅黑" w:cs="宋体铲...."/>
          <w:color w:val="000000"/>
          <w:kern w:val="0"/>
          <w:sz w:val="28"/>
          <w:szCs w:val="28"/>
        </w:rPr>
        <w:t>液氮罐</w:t>
      </w:r>
      <w:r w:rsidRPr="00FB56A9">
        <w:rPr>
          <w:rFonts w:ascii="微软雅黑" w:eastAsia="微软雅黑" w:hAnsi="微软雅黑" w:cs="宋体铲...."/>
          <w:color w:val="000000"/>
          <w:kern w:val="0"/>
          <w:sz w:val="28"/>
          <w:szCs w:val="28"/>
        </w:rPr>
        <w:t>均有各自管理添加液氮，</w:t>
      </w:r>
      <w:r w:rsidR="006D1436" w:rsidRPr="00FB56A9">
        <w:rPr>
          <w:rFonts w:ascii="微软雅黑" w:eastAsia="微软雅黑" w:hAnsi="微软雅黑" w:cs="宋体铲...."/>
          <w:color w:val="000000"/>
          <w:kern w:val="0"/>
          <w:sz w:val="28"/>
          <w:szCs w:val="28"/>
        </w:rPr>
        <w:t>要存放在通风良好的阴凉处，不要在太阳光下直晒。由于其制造精密及其固有特性，无论在使用或存放时，液氮罐均不准倾斜、横放、倒置、堆压、相互撞击或与其他物件碰撞，要做到轻拿轻放并始终保持直立。液氮领取：液氮领取后按规定进行登记付费。</w:t>
      </w:r>
    </w:p>
    <w:p w14:paraId="192A1A1F" w14:textId="77777777" w:rsidR="00955772" w:rsidRPr="00FB56A9" w:rsidRDefault="00955772" w:rsidP="004F2C15">
      <w:pPr>
        <w:autoSpaceDE w:val="0"/>
        <w:autoSpaceDN w:val="0"/>
        <w:adjustRightInd w:val="0"/>
        <w:rPr>
          <w:rFonts w:ascii="微软雅黑" w:eastAsia="微软雅黑" w:hAnsi="微软雅黑" w:cs="宋体铲...."/>
          <w:b/>
          <w:color w:val="000000"/>
          <w:kern w:val="0"/>
          <w:sz w:val="28"/>
          <w:szCs w:val="28"/>
        </w:rPr>
      </w:pPr>
    </w:p>
    <w:p w14:paraId="7F38CB09" w14:textId="77777777" w:rsidR="00955772" w:rsidRPr="00FB56A9" w:rsidRDefault="00955772" w:rsidP="004F2C15">
      <w:pPr>
        <w:autoSpaceDE w:val="0"/>
        <w:autoSpaceDN w:val="0"/>
        <w:adjustRightInd w:val="0"/>
        <w:rPr>
          <w:rFonts w:ascii="微软雅黑" w:eastAsia="微软雅黑" w:hAnsi="微软雅黑" w:cs="宋体铲...."/>
          <w:b/>
          <w:color w:val="000000"/>
          <w:kern w:val="0"/>
          <w:sz w:val="28"/>
          <w:szCs w:val="28"/>
        </w:rPr>
      </w:pPr>
    </w:p>
    <w:p w14:paraId="40D205D1" w14:textId="77777777" w:rsidR="00955772" w:rsidRPr="00FB56A9" w:rsidRDefault="00955772" w:rsidP="004F2C15">
      <w:pPr>
        <w:autoSpaceDE w:val="0"/>
        <w:autoSpaceDN w:val="0"/>
        <w:adjustRightInd w:val="0"/>
        <w:rPr>
          <w:rFonts w:ascii="微软雅黑" w:eastAsia="微软雅黑" w:hAnsi="微软雅黑" w:cs="宋体铲...."/>
          <w:b/>
          <w:color w:val="000000"/>
          <w:kern w:val="0"/>
          <w:sz w:val="28"/>
          <w:szCs w:val="28"/>
        </w:rPr>
      </w:pPr>
    </w:p>
    <w:p w14:paraId="5435EBFB" w14:textId="77777777" w:rsidR="001C0571" w:rsidRPr="00FB56A9" w:rsidRDefault="006D1436" w:rsidP="004F2C15">
      <w:pPr>
        <w:autoSpaceDE w:val="0"/>
        <w:autoSpaceDN w:val="0"/>
        <w:adjustRightInd w:val="0"/>
        <w:rPr>
          <w:rFonts w:ascii="微软雅黑" w:eastAsia="微软雅黑" w:hAnsi="微软雅黑" w:cs="宋体铲...."/>
          <w:b/>
          <w:color w:val="000000"/>
          <w:kern w:val="0"/>
          <w:sz w:val="28"/>
          <w:szCs w:val="28"/>
        </w:rPr>
      </w:pPr>
      <w:r w:rsidRPr="00FB56A9">
        <w:rPr>
          <w:rFonts w:ascii="微软雅黑" w:eastAsia="微软雅黑" w:hAnsi="微软雅黑" w:cs="宋体铲...."/>
          <w:b/>
          <w:color w:val="000000"/>
          <w:kern w:val="0"/>
          <w:sz w:val="28"/>
          <w:szCs w:val="28"/>
        </w:rPr>
        <w:t>五、财务制度</w:t>
      </w:r>
    </w:p>
    <w:p w14:paraId="33AAD9D8" w14:textId="77777777" w:rsidR="001C0571" w:rsidRPr="00FB56A9" w:rsidRDefault="00955772" w:rsidP="004F2C15">
      <w:pPr>
        <w:autoSpaceDE w:val="0"/>
        <w:autoSpaceDN w:val="0"/>
        <w:adjustRightInd w:val="0"/>
        <w:rPr>
          <w:rFonts w:ascii="微软雅黑" w:eastAsia="微软雅黑" w:hAnsi="微软雅黑" w:cs="宋体铲...."/>
          <w:b/>
          <w:color w:val="000000"/>
          <w:kern w:val="0"/>
          <w:sz w:val="28"/>
          <w:szCs w:val="28"/>
        </w:rPr>
      </w:pPr>
      <w:r w:rsidRPr="00FB56A9">
        <w:rPr>
          <w:rFonts w:ascii="微软雅黑" w:eastAsia="微软雅黑" w:hAnsi="微软雅黑" w:cs="宋体铲...."/>
          <w:b/>
          <w:color w:val="000000"/>
          <w:kern w:val="0"/>
          <w:sz w:val="28"/>
          <w:szCs w:val="28"/>
        </w:rPr>
        <w:t>（</w:t>
      </w:r>
      <w:r w:rsidR="001C0571" w:rsidRPr="00FB56A9">
        <w:rPr>
          <w:rFonts w:ascii="微软雅黑" w:eastAsia="微软雅黑" w:hAnsi="微软雅黑" w:cs="宋体铲...."/>
          <w:b/>
          <w:color w:val="000000"/>
          <w:kern w:val="0"/>
          <w:sz w:val="28"/>
          <w:szCs w:val="28"/>
        </w:rPr>
        <w:t>一）学院建立实验中心专用公共费用账户</w:t>
      </w:r>
    </w:p>
    <w:p w14:paraId="3C740F42" w14:textId="77777777" w:rsidR="006D1436" w:rsidRPr="00FB56A9" w:rsidRDefault="006D1436" w:rsidP="004F2C15">
      <w:pPr>
        <w:ind w:firstLineChars="200" w:firstLine="560"/>
        <w:rPr>
          <w:rFonts w:ascii="微软雅黑" w:eastAsia="微软雅黑" w:hAnsi="微软雅黑" w:cs="宋体铲...."/>
          <w:sz w:val="28"/>
          <w:szCs w:val="28"/>
        </w:rPr>
      </w:pPr>
      <w:r w:rsidRPr="00FB56A9">
        <w:rPr>
          <w:rFonts w:ascii="微软雅黑" w:eastAsia="微软雅黑" w:hAnsi="微软雅黑" w:cs="宋体铲...."/>
          <w:color w:val="000000"/>
          <w:kern w:val="0"/>
          <w:sz w:val="28"/>
          <w:szCs w:val="28"/>
        </w:rPr>
        <w:t>中心实验室日常办公用品和实验相关的耗材购买需要提前做好计划，提交申请，进行购买和登记，设备维护。</w:t>
      </w:r>
    </w:p>
    <w:p w14:paraId="4B7A1E02" w14:textId="77777777" w:rsidR="006D1436" w:rsidRPr="00FB56A9" w:rsidRDefault="006D1436"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1</w:t>
      </w:r>
      <w:r w:rsidRPr="00FB56A9">
        <w:rPr>
          <w:rFonts w:ascii="微软雅黑" w:eastAsia="微软雅黑" w:hAnsi="微软雅黑" w:cs="宋体铲...."/>
          <w:color w:val="000000"/>
          <w:kern w:val="0"/>
          <w:sz w:val="28"/>
          <w:szCs w:val="28"/>
        </w:rPr>
        <w:t>、按照学校财务处要求</w:t>
      </w:r>
      <w:r w:rsidR="001C0571" w:rsidRPr="00FB56A9">
        <w:rPr>
          <w:rFonts w:ascii="微软雅黑" w:eastAsia="微软雅黑" w:hAnsi="微软雅黑" w:cs="宋体铲...."/>
          <w:color w:val="000000"/>
          <w:kern w:val="0"/>
          <w:sz w:val="28"/>
          <w:szCs w:val="28"/>
        </w:rPr>
        <w:t>进行管理</w:t>
      </w:r>
      <w:r w:rsidR="00F772CB" w:rsidRPr="00FB56A9">
        <w:rPr>
          <w:rFonts w:ascii="微软雅黑" w:eastAsia="微软雅黑" w:hAnsi="微软雅黑" w:cs="宋体铲...."/>
          <w:color w:val="000000"/>
          <w:kern w:val="0"/>
          <w:sz w:val="28"/>
          <w:szCs w:val="28"/>
        </w:rPr>
        <w:t>；</w:t>
      </w:r>
    </w:p>
    <w:p w14:paraId="26DE140F" w14:textId="77777777" w:rsidR="006D1436" w:rsidRPr="00FB56A9" w:rsidRDefault="006D1436" w:rsidP="004F2C15">
      <w:pPr>
        <w:autoSpaceDE w:val="0"/>
        <w:autoSpaceDN w:val="0"/>
        <w:adjustRightInd w:val="0"/>
        <w:ind w:left="420" w:hangingChars="150" w:hanging="42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2</w:t>
      </w:r>
      <w:r w:rsidRPr="00FB56A9">
        <w:rPr>
          <w:rFonts w:ascii="微软雅黑" w:eastAsia="微软雅黑" w:hAnsi="微软雅黑" w:cs="宋体铲...."/>
          <w:color w:val="000000"/>
          <w:kern w:val="0"/>
          <w:sz w:val="28"/>
          <w:szCs w:val="28"/>
        </w:rPr>
        <w:t>、中心</w:t>
      </w:r>
      <w:r w:rsidR="001C0571" w:rsidRPr="00FB56A9">
        <w:rPr>
          <w:rFonts w:ascii="微软雅黑" w:eastAsia="微软雅黑" w:hAnsi="微软雅黑" w:cs="宋体铲...."/>
          <w:color w:val="000000"/>
          <w:kern w:val="0"/>
          <w:sz w:val="28"/>
          <w:szCs w:val="28"/>
        </w:rPr>
        <w:t>设立</w:t>
      </w:r>
      <w:r w:rsidRPr="00FB56A9">
        <w:rPr>
          <w:rFonts w:ascii="微软雅黑" w:eastAsia="微软雅黑" w:hAnsi="微软雅黑" w:cs="宋体铲...."/>
          <w:color w:val="000000"/>
          <w:kern w:val="0"/>
          <w:sz w:val="28"/>
          <w:szCs w:val="28"/>
        </w:rPr>
        <w:t>财务</w:t>
      </w:r>
      <w:r w:rsidR="001C0571" w:rsidRPr="00FB56A9">
        <w:rPr>
          <w:rFonts w:ascii="微软雅黑" w:eastAsia="微软雅黑" w:hAnsi="微软雅黑" w:cs="宋体铲...."/>
          <w:color w:val="000000"/>
          <w:kern w:val="0"/>
          <w:sz w:val="28"/>
          <w:szCs w:val="28"/>
        </w:rPr>
        <w:t>专管人员，负责</w:t>
      </w:r>
      <w:r w:rsidRPr="00FB56A9">
        <w:rPr>
          <w:rFonts w:ascii="微软雅黑" w:eastAsia="微软雅黑" w:hAnsi="微软雅黑" w:cs="宋体铲...."/>
          <w:color w:val="000000"/>
          <w:kern w:val="0"/>
          <w:sz w:val="28"/>
          <w:szCs w:val="28"/>
        </w:rPr>
        <w:t>统一将单子拿到中心负责人处签字，登记好后交到学院财务室做账。</w:t>
      </w:r>
    </w:p>
    <w:p w14:paraId="30B45B6B" w14:textId="77777777" w:rsidR="001C0571" w:rsidRPr="00FB56A9" w:rsidRDefault="00955772" w:rsidP="004F2C15">
      <w:pPr>
        <w:autoSpaceDE w:val="0"/>
        <w:autoSpaceDN w:val="0"/>
        <w:adjustRightInd w:val="0"/>
        <w:rPr>
          <w:rFonts w:ascii="微软雅黑" w:eastAsia="微软雅黑" w:hAnsi="微软雅黑" w:cs="Calibri"/>
          <w:b/>
          <w:color w:val="000000"/>
          <w:kern w:val="0"/>
          <w:sz w:val="28"/>
          <w:szCs w:val="28"/>
        </w:rPr>
      </w:pPr>
      <w:r w:rsidRPr="00FB56A9">
        <w:rPr>
          <w:rFonts w:ascii="微软雅黑" w:eastAsia="微软雅黑" w:hAnsi="微软雅黑" w:cs="Calibri"/>
          <w:b/>
          <w:color w:val="000000"/>
          <w:kern w:val="0"/>
          <w:sz w:val="28"/>
          <w:szCs w:val="28"/>
        </w:rPr>
        <w:t>（</w:t>
      </w:r>
      <w:r w:rsidR="001C0571" w:rsidRPr="00FB56A9">
        <w:rPr>
          <w:rFonts w:ascii="微软雅黑" w:eastAsia="微软雅黑" w:hAnsi="微软雅黑" w:cs="Calibri"/>
          <w:b/>
          <w:color w:val="000000"/>
          <w:kern w:val="0"/>
          <w:sz w:val="28"/>
          <w:szCs w:val="28"/>
        </w:rPr>
        <w:t>二）</w:t>
      </w:r>
      <w:r w:rsidR="006A37EB" w:rsidRPr="00FB56A9">
        <w:rPr>
          <w:rFonts w:ascii="微软雅黑" w:eastAsia="微软雅黑" w:hAnsi="微软雅黑" w:cs="Calibri"/>
          <w:b/>
          <w:color w:val="000000"/>
          <w:kern w:val="0"/>
          <w:sz w:val="28"/>
          <w:szCs w:val="28"/>
        </w:rPr>
        <w:t>细则</w:t>
      </w:r>
    </w:p>
    <w:p w14:paraId="1223D4CA" w14:textId="77777777" w:rsidR="006D1436" w:rsidRPr="00FB56A9" w:rsidRDefault="006D1436" w:rsidP="004F2C15">
      <w:pPr>
        <w:autoSpaceDE w:val="0"/>
        <w:autoSpaceDN w:val="0"/>
        <w:adjustRightInd w:val="0"/>
        <w:ind w:left="420" w:hangingChars="150" w:hanging="42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1</w:t>
      </w:r>
      <w:r w:rsidRPr="00FB56A9">
        <w:rPr>
          <w:rFonts w:ascii="微软雅黑" w:eastAsia="微软雅黑" w:hAnsi="微软雅黑" w:cs="宋体铲...."/>
          <w:color w:val="000000"/>
          <w:kern w:val="0"/>
          <w:sz w:val="28"/>
          <w:szCs w:val="28"/>
        </w:rPr>
        <w:t>、管理设备的老师收到测试费内转单（投递报销单）后，在单子右上角写上自己的名字以及缴费人的名字（格式：某某收某某）</w:t>
      </w:r>
      <w:r w:rsidR="00F772CB" w:rsidRPr="00FB56A9">
        <w:rPr>
          <w:rFonts w:ascii="微软雅黑" w:eastAsia="微软雅黑" w:hAnsi="微软雅黑" w:cs="宋体铲...."/>
          <w:color w:val="000000"/>
          <w:kern w:val="0"/>
          <w:sz w:val="28"/>
          <w:szCs w:val="28"/>
        </w:rPr>
        <w:t>；</w:t>
      </w:r>
    </w:p>
    <w:p w14:paraId="03A716B6" w14:textId="77777777" w:rsidR="006D1436" w:rsidRPr="00FB56A9" w:rsidRDefault="006D1436"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2</w:t>
      </w:r>
      <w:r w:rsidRPr="00FB56A9">
        <w:rPr>
          <w:rFonts w:ascii="微软雅黑" w:eastAsia="微软雅黑" w:hAnsi="微软雅黑" w:cs="宋体铲...."/>
          <w:color w:val="000000"/>
          <w:kern w:val="0"/>
          <w:sz w:val="28"/>
          <w:szCs w:val="28"/>
        </w:rPr>
        <w:t>、将单子交到中心</w:t>
      </w:r>
      <w:r w:rsidR="006A37EB" w:rsidRPr="00FB56A9">
        <w:rPr>
          <w:rFonts w:ascii="微软雅黑" w:eastAsia="微软雅黑" w:hAnsi="微软雅黑" w:cs="宋体铲...."/>
          <w:color w:val="000000"/>
          <w:kern w:val="0"/>
          <w:sz w:val="28"/>
          <w:szCs w:val="28"/>
        </w:rPr>
        <w:t>专</w:t>
      </w:r>
      <w:r w:rsidRPr="00FB56A9">
        <w:rPr>
          <w:rFonts w:ascii="微软雅黑" w:eastAsia="微软雅黑" w:hAnsi="微软雅黑" w:cs="宋体铲...."/>
          <w:color w:val="000000"/>
          <w:kern w:val="0"/>
          <w:sz w:val="28"/>
          <w:szCs w:val="28"/>
        </w:rPr>
        <w:t>管财务</w:t>
      </w:r>
      <w:r w:rsidR="006A37EB" w:rsidRPr="00FB56A9">
        <w:rPr>
          <w:rFonts w:ascii="微软雅黑" w:eastAsia="微软雅黑" w:hAnsi="微软雅黑" w:cs="宋体铲...."/>
          <w:color w:val="000000"/>
          <w:kern w:val="0"/>
          <w:sz w:val="28"/>
          <w:szCs w:val="28"/>
        </w:rPr>
        <w:t>的老师</w:t>
      </w:r>
      <w:r w:rsidR="00F772CB" w:rsidRPr="00FB56A9">
        <w:rPr>
          <w:rFonts w:ascii="微软雅黑" w:eastAsia="微软雅黑" w:hAnsi="微软雅黑" w:cs="宋体铲...."/>
          <w:color w:val="000000"/>
          <w:kern w:val="0"/>
          <w:sz w:val="28"/>
          <w:szCs w:val="28"/>
        </w:rPr>
        <w:t>；</w:t>
      </w:r>
    </w:p>
    <w:p w14:paraId="3C1F08FA" w14:textId="77777777" w:rsidR="006D1436" w:rsidRPr="00FB56A9" w:rsidRDefault="006D1436"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3</w:t>
      </w:r>
      <w:r w:rsidRPr="00FB56A9">
        <w:rPr>
          <w:rFonts w:ascii="微软雅黑" w:eastAsia="微软雅黑" w:hAnsi="微软雅黑" w:cs="宋体铲...."/>
          <w:color w:val="000000"/>
          <w:kern w:val="0"/>
          <w:sz w:val="28"/>
          <w:szCs w:val="28"/>
        </w:rPr>
        <w:t>、中心财务登记后将单子交到学院财务室，学院财务做账</w:t>
      </w:r>
      <w:r w:rsidR="00F772CB" w:rsidRPr="00FB56A9">
        <w:rPr>
          <w:rFonts w:ascii="微软雅黑" w:eastAsia="微软雅黑" w:hAnsi="微软雅黑" w:cs="宋体铲...."/>
          <w:color w:val="000000"/>
          <w:kern w:val="0"/>
          <w:sz w:val="28"/>
          <w:szCs w:val="28"/>
        </w:rPr>
        <w:t>；</w:t>
      </w:r>
    </w:p>
    <w:p w14:paraId="0DA835E4" w14:textId="77777777" w:rsidR="006D1436" w:rsidRPr="00FB56A9" w:rsidRDefault="006D1436" w:rsidP="004F2C15">
      <w:pPr>
        <w:autoSpaceDE w:val="0"/>
        <w:autoSpaceDN w:val="0"/>
        <w:adjustRightInd w:val="0"/>
        <w:ind w:left="560" w:hangingChars="200" w:hanging="56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4</w:t>
      </w:r>
      <w:r w:rsidRPr="00FB56A9">
        <w:rPr>
          <w:rFonts w:ascii="微软雅黑" w:eastAsia="微软雅黑" w:hAnsi="微软雅黑" w:cs="宋体铲...."/>
          <w:color w:val="000000"/>
          <w:kern w:val="0"/>
          <w:sz w:val="28"/>
          <w:szCs w:val="28"/>
        </w:rPr>
        <w:t>、大型仪器设备开放基金按照设备处《重庆大学开放基金使用说明》的规定进行处理</w:t>
      </w:r>
      <w:r w:rsidR="00F772CB" w:rsidRPr="00FB56A9">
        <w:rPr>
          <w:rFonts w:ascii="微软雅黑" w:eastAsia="微软雅黑" w:hAnsi="微软雅黑" w:cs="宋体铲...."/>
          <w:color w:val="000000"/>
          <w:kern w:val="0"/>
          <w:sz w:val="28"/>
          <w:szCs w:val="28"/>
        </w:rPr>
        <w:t>；</w:t>
      </w:r>
    </w:p>
    <w:p w14:paraId="092821DB" w14:textId="77777777" w:rsidR="006D1436" w:rsidRPr="00FB56A9" w:rsidRDefault="006A37EB" w:rsidP="004F2C15">
      <w:pPr>
        <w:autoSpaceDE w:val="0"/>
        <w:autoSpaceDN w:val="0"/>
        <w:adjustRightInd w:val="0"/>
        <w:ind w:left="280" w:hangingChars="100" w:hanging="28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5、校内、</w:t>
      </w:r>
      <w:r w:rsidR="006D1436" w:rsidRPr="00FB56A9">
        <w:rPr>
          <w:rFonts w:ascii="微软雅黑" w:eastAsia="微软雅黑" w:hAnsi="微软雅黑" w:cs="宋体铲...."/>
          <w:color w:val="000000"/>
          <w:kern w:val="0"/>
          <w:sz w:val="28"/>
          <w:szCs w:val="28"/>
        </w:rPr>
        <w:t>外学院的内转单上</w:t>
      </w:r>
      <w:r w:rsidRPr="00FB56A9">
        <w:rPr>
          <w:rFonts w:ascii="微软雅黑" w:eastAsia="微软雅黑" w:hAnsi="微软雅黑" w:cs="宋体铲...."/>
          <w:color w:val="000000"/>
          <w:kern w:val="0"/>
          <w:sz w:val="28"/>
          <w:szCs w:val="28"/>
        </w:rPr>
        <w:t>必须有项目负责人和所在</w:t>
      </w:r>
      <w:r w:rsidR="006D1436" w:rsidRPr="00FB56A9">
        <w:rPr>
          <w:rFonts w:ascii="微软雅黑" w:eastAsia="微软雅黑" w:hAnsi="微软雅黑" w:cs="宋体铲...."/>
          <w:color w:val="000000"/>
          <w:kern w:val="0"/>
          <w:sz w:val="28"/>
          <w:szCs w:val="28"/>
        </w:rPr>
        <w:t>二级单位负责人亲笔签字，不能以盖章代替</w:t>
      </w:r>
      <w:r w:rsidR="00F772CB" w:rsidRPr="00FB56A9">
        <w:rPr>
          <w:rFonts w:ascii="微软雅黑" w:eastAsia="微软雅黑" w:hAnsi="微软雅黑" w:cs="宋体铲...."/>
          <w:color w:val="000000"/>
          <w:kern w:val="0"/>
          <w:sz w:val="28"/>
          <w:szCs w:val="28"/>
        </w:rPr>
        <w:t>；</w:t>
      </w:r>
    </w:p>
    <w:p w14:paraId="63A7809C" w14:textId="77777777" w:rsidR="006D1436" w:rsidRPr="00FB56A9" w:rsidRDefault="006A37EB"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宋体铲...."/>
          <w:color w:val="000000"/>
          <w:kern w:val="0"/>
          <w:sz w:val="28"/>
          <w:szCs w:val="28"/>
        </w:rPr>
        <w:t>6、校外（</w:t>
      </w:r>
      <w:r w:rsidR="006D1436" w:rsidRPr="00FB56A9">
        <w:rPr>
          <w:rFonts w:ascii="微软雅黑" w:eastAsia="微软雅黑" w:hAnsi="微软雅黑" w:cs="宋体铲...."/>
          <w:color w:val="000000"/>
          <w:kern w:val="0"/>
          <w:sz w:val="28"/>
          <w:szCs w:val="28"/>
        </w:rPr>
        <w:t>外</w:t>
      </w:r>
      <w:r w:rsidRPr="00FB56A9">
        <w:rPr>
          <w:rFonts w:ascii="微软雅黑" w:eastAsia="微软雅黑" w:hAnsi="微软雅黑" w:cs="宋体铲...."/>
          <w:color w:val="000000"/>
          <w:kern w:val="0"/>
          <w:sz w:val="28"/>
          <w:szCs w:val="28"/>
        </w:rPr>
        <w:t>）</w:t>
      </w:r>
      <w:r w:rsidR="006D1436" w:rsidRPr="00FB56A9">
        <w:rPr>
          <w:rFonts w:ascii="微软雅黑" w:eastAsia="微软雅黑" w:hAnsi="微软雅黑" w:cs="宋体铲...."/>
          <w:color w:val="000000"/>
          <w:kern w:val="0"/>
          <w:sz w:val="28"/>
          <w:szCs w:val="28"/>
        </w:rPr>
        <w:t>单位测试费开发票流程：</w:t>
      </w:r>
    </w:p>
    <w:p w14:paraId="2BFDC766" w14:textId="77777777" w:rsidR="006D1436" w:rsidRPr="00FB56A9" w:rsidRDefault="006D1436"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1</w:t>
      </w:r>
      <w:r w:rsidR="006A37EB"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收现金：管理设备的老师收到现金后，每周一将现金以及开票信息（单位抬头，金额）交到中心财务，中心财务将现金存入重庆大学账户</w:t>
      </w:r>
      <w:r w:rsidR="006A37EB" w:rsidRPr="00FB56A9">
        <w:rPr>
          <w:rFonts w:ascii="微软雅黑" w:eastAsia="微软雅黑" w:hAnsi="微软雅黑" w:cs="宋体铲...."/>
          <w:color w:val="000000"/>
          <w:kern w:val="0"/>
          <w:sz w:val="28"/>
          <w:szCs w:val="28"/>
        </w:rPr>
        <w:t>开具发票</w:t>
      </w:r>
      <w:r w:rsidR="00F772CB" w:rsidRPr="00FB56A9">
        <w:rPr>
          <w:rFonts w:ascii="微软雅黑" w:eastAsia="微软雅黑" w:hAnsi="微软雅黑" w:cs="宋体铲...."/>
          <w:color w:val="000000"/>
          <w:kern w:val="0"/>
          <w:sz w:val="28"/>
          <w:szCs w:val="28"/>
        </w:rPr>
        <w:t>；</w:t>
      </w:r>
    </w:p>
    <w:p w14:paraId="41D76F05" w14:textId="77777777" w:rsidR="006D1436" w:rsidRPr="00FB56A9" w:rsidRDefault="006D1436" w:rsidP="004F2C15">
      <w:pPr>
        <w:autoSpaceDE w:val="0"/>
        <w:autoSpaceDN w:val="0"/>
        <w:adjustRightInd w:val="0"/>
        <w:rPr>
          <w:rFonts w:ascii="微软雅黑" w:eastAsia="微软雅黑" w:hAnsi="微软雅黑" w:cs="宋体铲...."/>
          <w:color w:val="000000"/>
          <w:kern w:val="0"/>
          <w:sz w:val="28"/>
          <w:szCs w:val="28"/>
        </w:rPr>
      </w:pPr>
      <w:r w:rsidRPr="00FB56A9">
        <w:rPr>
          <w:rFonts w:ascii="微软雅黑" w:eastAsia="微软雅黑" w:hAnsi="微软雅黑" w:cs="Calibri"/>
          <w:color w:val="000000"/>
          <w:kern w:val="0"/>
          <w:sz w:val="28"/>
          <w:szCs w:val="28"/>
        </w:rPr>
        <w:t>2</w:t>
      </w:r>
      <w:r w:rsidR="006A37EB" w:rsidRPr="00FB56A9">
        <w:rPr>
          <w:rFonts w:ascii="微软雅黑" w:eastAsia="微软雅黑" w:hAnsi="微软雅黑" w:cs="宋体铲...."/>
          <w:color w:val="000000"/>
          <w:kern w:val="0"/>
          <w:sz w:val="28"/>
          <w:szCs w:val="28"/>
        </w:rPr>
        <w:t>）</w:t>
      </w:r>
      <w:r w:rsidRPr="00FB56A9">
        <w:rPr>
          <w:rFonts w:ascii="微软雅黑" w:eastAsia="微软雅黑" w:hAnsi="微软雅黑" w:cs="宋体铲...."/>
          <w:color w:val="000000"/>
          <w:kern w:val="0"/>
          <w:sz w:val="28"/>
          <w:szCs w:val="28"/>
        </w:rPr>
        <w:t>银行转账：管理设备的老师在信息门户里财务查询到款信息，到款后，每周一将以下信息以及开票信息（单位抬头，金额）交到中心财务</w:t>
      </w:r>
      <w:r w:rsidR="006A37EB" w:rsidRPr="00FB56A9">
        <w:rPr>
          <w:rFonts w:ascii="微软雅黑" w:eastAsia="微软雅黑" w:hAnsi="微软雅黑" w:cs="宋体铲...."/>
          <w:color w:val="000000"/>
          <w:kern w:val="0"/>
          <w:sz w:val="28"/>
          <w:szCs w:val="28"/>
        </w:rPr>
        <w:t>专管老师</w:t>
      </w:r>
      <w:r w:rsidRPr="00FB56A9">
        <w:rPr>
          <w:rFonts w:ascii="微软雅黑" w:eastAsia="微软雅黑" w:hAnsi="微软雅黑" w:cs="宋体铲...."/>
          <w:color w:val="000000"/>
          <w:kern w:val="0"/>
          <w:sz w:val="28"/>
          <w:szCs w:val="28"/>
        </w:rPr>
        <w:t>，统一开发票</w:t>
      </w:r>
      <w:r w:rsidR="00F772CB" w:rsidRPr="00FB56A9">
        <w:rPr>
          <w:rFonts w:ascii="微软雅黑" w:eastAsia="微软雅黑" w:hAnsi="微软雅黑" w:cs="宋体铲...."/>
          <w:color w:val="000000"/>
          <w:kern w:val="0"/>
          <w:sz w:val="28"/>
          <w:szCs w:val="28"/>
        </w:rPr>
        <w:t>；</w:t>
      </w:r>
    </w:p>
    <w:p w14:paraId="00CAD9ED" w14:textId="77777777" w:rsidR="00955772" w:rsidRPr="00FB56A9" w:rsidRDefault="00955772" w:rsidP="004F2C15">
      <w:pPr>
        <w:autoSpaceDE w:val="0"/>
        <w:autoSpaceDN w:val="0"/>
        <w:adjustRightInd w:val="0"/>
        <w:rPr>
          <w:rFonts w:ascii="微软雅黑" w:eastAsia="微软雅黑" w:hAnsi="微软雅黑" w:cs="宋体铲...."/>
          <w:color w:val="000000"/>
          <w:kern w:val="0"/>
          <w:sz w:val="28"/>
          <w:szCs w:val="28"/>
        </w:rPr>
      </w:pPr>
    </w:p>
    <w:p w14:paraId="01171B0A" w14:textId="77777777" w:rsidR="006D1436" w:rsidRPr="00FB56A9" w:rsidRDefault="006D1436" w:rsidP="004F2C15">
      <w:pPr>
        <w:autoSpaceDE w:val="0"/>
        <w:autoSpaceDN w:val="0"/>
        <w:adjustRightInd w:val="0"/>
        <w:rPr>
          <w:rFonts w:ascii="微软雅黑" w:eastAsia="微软雅黑" w:hAnsi="微软雅黑" w:cs="宋体铲...."/>
          <w:b/>
          <w:color w:val="000000"/>
          <w:kern w:val="0"/>
          <w:sz w:val="28"/>
          <w:szCs w:val="28"/>
        </w:rPr>
      </w:pPr>
      <w:r w:rsidRPr="00FB56A9">
        <w:rPr>
          <w:rFonts w:ascii="微软雅黑" w:eastAsia="微软雅黑" w:hAnsi="微软雅黑" w:cs="宋体铲...."/>
          <w:b/>
          <w:color w:val="000000"/>
          <w:kern w:val="0"/>
          <w:sz w:val="28"/>
          <w:szCs w:val="28"/>
        </w:rPr>
        <w:t>六</w:t>
      </w:r>
      <w:r w:rsidR="006A37EB" w:rsidRPr="00FB56A9">
        <w:rPr>
          <w:rFonts w:ascii="微软雅黑" w:eastAsia="微软雅黑" w:hAnsi="微软雅黑" w:cs="宋体铲...."/>
          <w:b/>
          <w:color w:val="000000"/>
          <w:kern w:val="0"/>
          <w:sz w:val="28"/>
          <w:szCs w:val="28"/>
        </w:rPr>
        <w:t>、</w:t>
      </w:r>
      <w:r w:rsidRPr="00FB56A9">
        <w:rPr>
          <w:rFonts w:ascii="微软雅黑" w:eastAsia="微软雅黑" w:hAnsi="微软雅黑" w:cs="宋体铲...."/>
          <w:b/>
          <w:color w:val="000000"/>
          <w:kern w:val="0"/>
          <w:sz w:val="28"/>
          <w:szCs w:val="28"/>
        </w:rPr>
        <w:t>奖惩制度</w:t>
      </w:r>
    </w:p>
    <w:p w14:paraId="6E74FC1D" w14:textId="77777777" w:rsidR="006D1436" w:rsidRPr="00FB56A9" w:rsidRDefault="00955772" w:rsidP="004F2C15">
      <w:pPr>
        <w:autoSpaceDE w:val="0"/>
        <w:autoSpaceDN w:val="0"/>
        <w:adjustRightInd w:val="0"/>
        <w:rPr>
          <w:rFonts w:ascii="微软雅黑" w:eastAsia="微软雅黑" w:hAnsi="微软雅黑" w:cs="宋体wā"/>
          <w:b/>
          <w:color w:val="000000"/>
          <w:kern w:val="0"/>
          <w:sz w:val="28"/>
          <w:szCs w:val="28"/>
        </w:rPr>
      </w:pPr>
      <w:r w:rsidRPr="00FB56A9">
        <w:rPr>
          <w:rFonts w:ascii="微软雅黑" w:eastAsia="微软雅黑" w:hAnsi="微软雅黑" w:cs="宋体wā"/>
          <w:b/>
          <w:color w:val="000000"/>
          <w:kern w:val="0"/>
          <w:sz w:val="28"/>
          <w:szCs w:val="28"/>
        </w:rPr>
        <w:t>（</w:t>
      </w:r>
      <w:r w:rsidR="006A37EB" w:rsidRPr="00FB56A9">
        <w:rPr>
          <w:rFonts w:ascii="微软雅黑" w:eastAsia="微软雅黑" w:hAnsi="微软雅黑" w:cs="宋体wā"/>
          <w:b/>
          <w:color w:val="000000"/>
          <w:kern w:val="0"/>
          <w:sz w:val="28"/>
          <w:szCs w:val="28"/>
        </w:rPr>
        <w:t>一）</w:t>
      </w:r>
      <w:r w:rsidR="006D1436" w:rsidRPr="00FB56A9">
        <w:rPr>
          <w:rFonts w:ascii="微软雅黑" w:eastAsia="微软雅黑" w:hAnsi="微软雅黑" w:cs="宋体wā"/>
          <w:b/>
          <w:color w:val="000000"/>
          <w:kern w:val="0"/>
          <w:sz w:val="28"/>
          <w:szCs w:val="28"/>
        </w:rPr>
        <w:t>奖励制度</w:t>
      </w:r>
    </w:p>
    <w:p w14:paraId="18F8D3B1" w14:textId="77777777" w:rsidR="006D1436" w:rsidRPr="00FB56A9" w:rsidRDefault="006D1436" w:rsidP="004F2C15">
      <w:pPr>
        <w:autoSpaceDE w:val="0"/>
        <w:autoSpaceDN w:val="0"/>
        <w:adjustRightInd w:val="0"/>
        <w:ind w:left="280" w:hangingChars="100" w:hanging="28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1</w:t>
      </w:r>
      <w:r w:rsidRPr="00FB56A9">
        <w:rPr>
          <w:rFonts w:ascii="微软雅黑" w:eastAsia="微软雅黑" w:hAnsi="微软雅黑" w:cs="宋体wā"/>
          <w:color w:val="000000"/>
          <w:kern w:val="0"/>
          <w:sz w:val="28"/>
          <w:szCs w:val="28"/>
        </w:rPr>
        <w:t>）中心实验室工作人员，若以设备功能研发为主申请成功发明专利、发表高水平论文（</w:t>
      </w:r>
      <w:r w:rsidRPr="00FB56A9">
        <w:rPr>
          <w:rFonts w:ascii="微软雅黑" w:eastAsia="微软雅黑" w:hAnsi="微软雅黑"/>
          <w:color w:val="000000"/>
          <w:kern w:val="0"/>
          <w:sz w:val="28"/>
          <w:szCs w:val="28"/>
        </w:rPr>
        <w:t>SCI/EI</w:t>
      </w:r>
      <w:r w:rsidRPr="00FB56A9">
        <w:rPr>
          <w:rFonts w:ascii="微软雅黑" w:eastAsia="微软雅黑" w:hAnsi="微软雅黑" w:cs="宋体wā"/>
          <w:color w:val="000000"/>
          <w:kern w:val="0"/>
          <w:sz w:val="28"/>
          <w:szCs w:val="28"/>
        </w:rPr>
        <w:t>），将获得学校和学院奖励的同时，中心实验室</w:t>
      </w:r>
      <w:r w:rsidR="006A37EB" w:rsidRPr="00FB56A9">
        <w:rPr>
          <w:rFonts w:ascii="微软雅黑" w:eastAsia="微软雅黑" w:hAnsi="微软雅黑" w:cs="宋体wā"/>
          <w:color w:val="000000"/>
          <w:kern w:val="0"/>
          <w:sz w:val="28"/>
          <w:szCs w:val="28"/>
        </w:rPr>
        <w:t>依条件再</w:t>
      </w:r>
      <w:r w:rsidRPr="00FB56A9">
        <w:rPr>
          <w:rFonts w:ascii="微软雅黑" w:eastAsia="微软雅黑" w:hAnsi="微软雅黑" w:cs="宋体wā"/>
          <w:color w:val="000000"/>
          <w:kern w:val="0"/>
          <w:sz w:val="28"/>
          <w:szCs w:val="28"/>
        </w:rPr>
        <w:t>给予额外奖励，</w:t>
      </w:r>
      <w:r w:rsidR="005C442D" w:rsidRPr="00FB56A9">
        <w:rPr>
          <w:rFonts w:ascii="微软雅黑" w:eastAsia="微软雅黑" w:hAnsi="微软雅黑" w:cs="宋体wā"/>
          <w:color w:val="000000"/>
          <w:kern w:val="0"/>
          <w:sz w:val="28"/>
          <w:szCs w:val="28"/>
        </w:rPr>
        <w:t>不超过</w:t>
      </w:r>
      <w:r w:rsidRPr="00FB56A9">
        <w:rPr>
          <w:rFonts w:ascii="微软雅黑" w:eastAsia="微软雅黑" w:hAnsi="微软雅黑" w:cs="宋体wā"/>
          <w:color w:val="000000"/>
          <w:kern w:val="0"/>
          <w:sz w:val="28"/>
          <w:szCs w:val="28"/>
        </w:rPr>
        <w:t>学院奖励标准的</w:t>
      </w:r>
      <w:r w:rsidRPr="00FB56A9">
        <w:rPr>
          <w:rFonts w:ascii="微软雅黑" w:eastAsia="微软雅黑" w:hAnsi="微软雅黑" w:cs="Calibri"/>
          <w:color w:val="000000"/>
          <w:kern w:val="0"/>
          <w:sz w:val="28"/>
          <w:szCs w:val="28"/>
        </w:rPr>
        <w:t>30%</w:t>
      </w:r>
      <w:r w:rsidR="00F772CB" w:rsidRPr="00FB56A9">
        <w:rPr>
          <w:rFonts w:ascii="微软雅黑" w:eastAsia="微软雅黑" w:hAnsi="微软雅黑" w:cs="宋体wā"/>
          <w:color w:val="000000"/>
          <w:kern w:val="0"/>
          <w:sz w:val="28"/>
          <w:szCs w:val="28"/>
        </w:rPr>
        <w:t>；</w:t>
      </w:r>
    </w:p>
    <w:p w14:paraId="1CDDEEDE" w14:textId="77777777" w:rsidR="006D1436" w:rsidRPr="00FB56A9" w:rsidRDefault="006D1436" w:rsidP="004F2C15">
      <w:pPr>
        <w:autoSpaceDE w:val="0"/>
        <w:autoSpaceDN w:val="0"/>
        <w:adjustRightInd w:val="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2</w:t>
      </w:r>
      <w:r w:rsidRPr="00FB56A9">
        <w:rPr>
          <w:rFonts w:ascii="微软雅黑" w:eastAsia="微软雅黑" w:hAnsi="微软雅黑" w:cs="宋体wā"/>
          <w:color w:val="000000"/>
          <w:kern w:val="0"/>
          <w:sz w:val="28"/>
          <w:szCs w:val="28"/>
        </w:rPr>
        <w:t>）每学年将评选优秀</w:t>
      </w:r>
      <w:r w:rsidR="005C442D" w:rsidRPr="00FB56A9">
        <w:rPr>
          <w:rFonts w:ascii="微软雅黑" w:eastAsia="微软雅黑" w:hAnsi="微软雅黑" w:cs="宋体wā"/>
          <w:color w:val="000000"/>
          <w:kern w:val="0"/>
          <w:sz w:val="28"/>
          <w:szCs w:val="28"/>
        </w:rPr>
        <w:t>岗位人员</w:t>
      </w:r>
      <w:r w:rsidR="005C442D" w:rsidRPr="00FB56A9">
        <w:rPr>
          <w:rFonts w:ascii="微软雅黑" w:eastAsia="微软雅黑" w:hAnsi="微软雅黑"/>
          <w:color w:val="000000"/>
          <w:kern w:val="0"/>
          <w:sz w:val="28"/>
          <w:szCs w:val="28"/>
        </w:rPr>
        <w:t>1-2</w:t>
      </w:r>
      <w:r w:rsidR="005C442D" w:rsidRPr="00FB56A9">
        <w:rPr>
          <w:rFonts w:ascii="微软雅黑" w:eastAsia="微软雅黑" w:hAnsi="微软雅黑" w:cs="宋体wā"/>
          <w:color w:val="000000"/>
          <w:kern w:val="0"/>
          <w:sz w:val="28"/>
          <w:szCs w:val="28"/>
        </w:rPr>
        <w:t>名；优秀</w:t>
      </w:r>
      <w:r w:rsidRPr="00FB56A9">
        <w:rPr>
          <w:rFonts w:ascii="微软雅黑" w:eastAsia="微软雅黑" w:hAnsi="微软雅黑" w:cs="宋体wā"/>
          <w:color w:val="000000"/>
          <w:kern w:val="0"/>
          <w:sz w:val="28"/>
          <w:szCs w:val="28"/>
        </w:rPr>
        <w:t>助管</w:t>
      </w:r>
      <w:r w:rsidRPr="00FB56A9">
        <w:rPr>
          <w:rFonts w:ascii="微软雅黑" w:eastAsia="微软雅黑" w:hAnsi="微软雅黑"/>
          <w:color w:val="000000"/>
          <w:kern w:val="0"/>
          <w:sz w:val="28"/>
          <w:szCs w:val="28"/>
        </w:rPr>
        <w:t>1-2</w:t>
      </w:r>
      <w:r w:rsidRPr="00FB56A9">
        <w:rPr>
          <w:rFonts w:ascii="微软雅黑" w:eastAsia="微软雅黑" w:hAnsi="微软雅黑" w:cs="宋体wā"/>
          <w:color w:val="000000"/>
          <w:kern w:val="0"/>
          <w:sz w:val="28"/>
          <w:szCs w:val="28"/>
        </w:rPr>
        <w:t>名，给予适当</w:t>
      </w:r>
      <w:r w:rsidR="00F772CB" w:rsidRPr="00FB56A9">
        <w:rPr>
          <w:rFonts w:ascii="微软雅黑" w:eastAsia="微软雅黑" w:hAnsi="微软雅黑" w:cs="宋体wā"/>
          <w:color w:val="000000"/>
          <w:kern w:val="0"/>
          <w:sz w:val="28"/>
          <w:szCs w:val="28"/>
        </w:rPr>
        <w:t>奖金/</w:t>
      </w:r>
      <w:r w:rsidR="005C442D" w:rsidRPr="00FB56A9">
        <w:rPr>
          <w:rFonts w:ascii="微软雅黑" w:eastAsia="微软雅黑" w:hAnsi="微软雅黑" w:cs="宋体wā"/>
          <w:color w:val="000000"/>
          <w:kern w:val="0"/>
          <w:sz w:val="28"/>
          <w:szCs w:val="28"/>
        </w:rPr>
        <w:t>物质</w:t>
      </w:r>
      <w:r w:rsidRPr="00FB56A9">
        <w:rPr>
          <w:rFonts w:ascii="微软雅黑" w:eastAsia="微软雅黑" w:hAnsi="微软雅黑" w:cs="宋体wā"/>
          <w:color w:val="000000"/>
          <w:kern w:val="0"/>
          <w:sz w:val="28"/>
          <w:szCs w:val="28"/>
        </w:rPr>
        <w:t>奖励</w:t>
      </w:r>
      <w:r w:rsidR="00F772CB" w:rsidRPr="00FB56A9">
        <w:rPr>
          <w:rFonts w:ascii="微软雅黑" w:eastAsia="微软雅黑" w:hAnsi="微软雅黑" w:cs="宋体wā"/>
          <w:color w:val="000000"/>
          <w:kern w:val="0"/>
          <w:sz w:val="28"/>
          <w:szCs w:val="28"/>
        </w:rPr>
        <w:t>；</w:t>
      </w:r>
    </w:p>
    <w:p w14:paraId="09216BA8" w14:textId="77777777" w:rsidR="006D1436" w:rsidRPr="00FB56A9" w:rsidRDefault="006D1436" w:rsidP="004F2C15">
      <w:pPr>
        <w:autoSpaceDE w:val="0"/>
        <w:autoSpaceDN w:val="0"/>
        <w:adjustRightInd w:val="0"/>
        <w:ind w:left="280" w:hangingChars="100" w:hanging="28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3</w:t>
      </w:r>
      <w:r w:rsidRPr="00FB56A9">
        <w:rPr>
          <w:rFonts w:ascii="微软雅黑" w:eastAsia="微软雅黑" w:hAnsi="微软雅黑" w:cs="宋体wā"/>
          <w:color w:val="000000"/>
          <w:kern w:val="0"/>
          <w:sz w:val="28"/>
          <w:szCs w:val="28"/>
        </w:rPr>
        <w:t>）中心实验室设定以功能开发为研究目标的小型科研项目</w:t>
      </w:r>
      <w:r w:rsidR="005C442D" w:rsidRPr="00FB56A9">
        <w:rPr>
          <w:rFonts w:ascii="微软雅黑" w:eastAsia="微软雅黑" w:hAnsi="微软雅黑" w:cs="宋体wā"/>
          <w:color w:val="000000"/>
          <w:kern w:val="0"/>
          <w:sz w:val="28"/>
          <w:szCs w:val="28"/>
        </w:rPr>
        <w:t>，全院教师和研究生均可申请，对于完成较好的项目中心组织推荐到学校实验设备处或更高级别的项目基金。</w:t>
      </w:r>
    </w:p>
    <w:p w14:paraId="622BB790" w14:textId="77777777" w:rsidR="006D1436" w:rsidRPr="00FB56A9" w:rsidRDefault="00955772" w:rsidP="004F2C15">
      <w:pPr>
        <w:autoSpaceDE w:val="0"/>
        <w:autoSpaceDN w:val="0"/>
        <w:adjustRightInd w:val="0"/>
        <w:rPr>
          <w:rFonts w:ascii="微软雅黑" w:eastAsia="微软雅黑" w:hAnsi="微软雅黑" w:cs="宋体wā"/>
          <w:b/>
          <w:color w:val="000000"/>
          <w:kern w:val="0"/>
          <w:sz w:val="28"/>
          <w:szCs w:val="28"/>
        </w:rPr>
      </w:pPr>
      <w:r w:rsidRPr="00FB56A9">
        <w:rPr>
          <w:rFonts w:ascii="微软雅黑" w:eastAsia="微软雅黑" w:hAnsi="微软雅黑" w:cs="宋体wā"/>
          <w:b/>
          <w:color w:val="000000"/>
          <w:kern w:val="0"/>
          <w:sz w:val="28"/>
          <w:szCs w:val="28"/>
        </w:rPr>
        <w:t>（</w:t>
      </w:r>
      <w:r w:rsidR="006A37EB" w:rsidRPr="00FB56A9">
        <w:rPr>
          <w:rFonts w:ascii="微软雅黑" w:eastAsia="微软雅黑" w:hAnsi="微软雅黑" w:cs="宋体wā"/>
          <w:b/>
          <w:color w:val="000000"/>
          <w:kern w:val="0"/>
          <w:sz w:val="28"/>
          <w:szCs w:val="28"/>
        </w:rPr>
        <w:t>二）</w:t>
      </w:r>
      <w:r w:rsidR="006D1436" w:rsidRPr="00FB56A9">
        <w:rPr>
          <w:rFonts w:ascii="微软雅黑" w:eastAsia="微软雅黑" w:hAnsi="微软雅黑" w:cs="宋体wā"/>
          <w:b/>
          <w:color w:val="000000"/>
          <w:kern w:val="0"/>
          <w:sz w:val="28"/>
          <w:szCs w:val="28"/>
        </w:rPr>
        <w:t>惩罚制度</w:t>
      </w:r>
    </w:p>
    <w:p w14:paraId="422DFD9B" w14:textId="77777777" w:rsidR="006D1436" w:rsidRPr="00FB56A9" w:rsidRDefault="006A37EB" w:rsidP="004F2C15">
      <w:pPr>
        <w:ind w:left="280" w:hangingChars="100" w:hanging="280"/>
        <w:rPr>
          <w:rFonts w:ascii="微软雅黑" w:eastAsia="微软雅黑" w:hAnsi="微软雅黑"/>
          <w:sz w:val="28"/>
          <w:szCs w:val="28"/>
        </w:rPr>
      </w:pPr>
      <w:r w:rsidRPr="00FB56A9">
        <w:rPr>
          <w:rFonts w:ascii="微软雅黑" w:eastAsia="微软雅黑" w:hAnsi="微软雅黑" w:cs="宋体wā"/>
          <w:color w:val="000000"/>
          <w:kern w:val="0"/>
          <w:sz w:val="28"/>
          <w:szCs w:val="28"/>
        </w:rPr>
        <w:t>1）</w:t>
      </w:r>
      <w:r w:rsidR="005C442D" w:rsidRPr="00FB56A9">
        <w:rPr>
          <w:rFonts w:ascii="微软雅黑" w:eastAsia="微软雅黑" w:hAnsi="微软雅黑" w:cs="宋体wā"/>
          <w:color w:val="000000"/>
          <w:kern w:val="0"/>
          <w:sz w:val="28"/>
          <w:szCs w:val="28"/>
        </w:rPr>
        <w:t>对迟到早退者予以</w:t>
      </w:r>
      <w:r w:rsidR="006D1436" w:rsidRPr="00FB56A9">
        <w:rPr>
          <w:rFonts w:ascii="微软雅黑" w:eastAsia="微软雅黑" w:hAnsi="微软雅黑" w:cs="宋体wā"/>
          <w:color w:val="000000"/>
          <w:kern w:val="0"/>
          <w:sz w:val="28"/>
          <w:szCs w:val="28"/>
        </w:rPr>
        <w:t>口头提醒，</w:t>
      </w:r>
      <w:r w:rsidR="006D1436" w:rsidRPr="00FB56A9">
        <w:rPr>
          <w:rFonts w:ascii="微软雅黑" w:eastAsia="微软雅黑" w:hAnsi="微软雅黑" w:cs="Calibri"/>
          <w:color w:val="000000"/>
          <w:kern w:val="0"/>
          <w:sz w:val="28"/>
          <w:szCs w:val="28"/>
        </w:rPr>
        <w:t>3-4</w:t>
      </w:r>
      <w:r w:rsidR="006D1436" w:rsidRPr="00FB56A9">
        <w:rPr>
          <w:rFonts w:ascii="微软雅黑" w:eastAsia="微软雅黑" w:hAnsi="微软雅黑" w:cs="宋体wā"/>
          <w:color w:val="000000"/>
          <w:kern w:val="0"/>
          <w:sz w:val="28"/>
          <w:szCs w:val="28"/>
        </w:rPr>
        <w:t>次</w:t>
      </w:r>
      <w:r w:rsidR="005C442D" w:rsidRPr="00FB56A9">
        <w:rPr>
          <w:rFonts w:ascii="微软雅黑" w:eastAsia="微软雅黑" w:hAnsi="微软雅黑" w:cs="宋体wā"/>
          <w:color w:val="000000"/>
          <w:kern w:val="0"/>
          <w:sz w:val="28"/>
          <w:szCs w:val="28"/>
        </w:rPr>
        <w:t>的</w:t>
      </w:r>
      <w:r w:rsidR="006D1436" w:rsidRPr="00FB56A9">
        <w:rPr>
          <w:rFonts w:ascii="微软雅黑" w:eastAsia="微软雅黑" w:hAnsi="微软雅黑" w:cs="宋体wā"/>
          <w:color w:val="000000"/>
          <w:kern w:val="0"/>
          <w:sz w:val="28"/>
          <w:szCs w:val="28"/>
        </w:rPr>
        <w:t>通报批评，</w:t>
      </w:r>
      <w:r w:rsidRPr="00FB56A9">
        <w:rPr>
          <w:rFonts w:ascii="微软雅黑" w:eastAsia="微软雅黑" w:hAnsi="微软雅黑" w:cs="宋体wā"/>
          <w:color w:val="000000"/>
          <w:kern w:val="0"/>
          <w:sz w:val="28"/>
          <w:szCs w:val="28"/>
        </w:rPr>
        <w:t>5次以上的</w:t>
      </w:r>
      <w:r w:rsidR="006D1436" w:rsidRPr="00FB56A9">
        <w:rPr>
          <w:rFonts w:ascii="微软雅黑" w:eastAsia="微软雅黑" w:hAnsi="微软雅黑" w:cs="宋体wā"/>
          <w:color w:val="000000"/>
          <w:kern w:val="0"/>
          <w:sz w:val="28"/>
          <w:szCs w:val="28"/>
        </w:rPr>
        <w:t>在当年度考核中不能评为</w:t>
      </w:r>
      <w:r w:rsidR="006D1436" w:rsidRPr="00FB56A9">
        <w:rPr>
          <w:rFonts w:ascii="微软雅黑" w:eastAsia="微软雅黑" w:hAnsi="微软雅黑" w:cs="Calibri"/>
          <w:color w:val="000000"/>
          <w:kern w:val="0"/>
          <w:sz w:val="28"/>
          <w:szCs w:val="28"/>
        </w:rPr>
        <w:t>A</w:t>
      </w:r>
      <w:r w:rsidR="00F772CB" w:rsidRPr="00FB56A9">
        <w:rPr>
          <w:rFonts w:ascii="微软雅黑" w:eastAsia="微软雅黑" w:hAnsi="微软雅黑" w:cs="宋体wā"/>
          <w:color w:val="000000"/>
          <w:kern w:val="0"/>
          <w:sz w:val="28"/>
          <w:szCs w:val="28"/>
        </w:rPr>
        <w:t>；</w:t>
      </w:r>
    </w:p>
    <w:p w14:paraId="79670B88" w14:textId="77777777" w:rsidR="006D1436" w:rsidRPr="00FB56A9" w:rsidRDefault="006A37EB" w:rsidP="004F2C15">
      <w:pPr>
        <w:autoSpaceDE w:val="0"/>
        <w:autoSpaceDN w:val="0"/>
        <w:adjustRightInd w:val="0"/>
        <w:ind w:left="280" w:hangingChars="100" w:hanging="280"/>
        <w:rPr>
          <w:rFonts w:ascii="微软雅黑" w:eastAsia="微软雅黑" w:hAnsi="微软雅黑" w:cs="宋体wā"/>
          <w:color w:val="000000"/>
          <w:kern w:val="0"/>
          <w:sz w:val="28"/>
          <w:szCs w:val="28"/>
        </w:rPr>
      </w:pPr>
      <w:r w:rsidRPr="00FB56A9">
        <w:rPr>
          <w:rFonts w:ascii="微软雅黑" w:eastAsia="微软雅黑" w:hAnsi="微软雅黑" w:cs="宋体wā"/>
          <w:color w:val="000000"/>
          <w:kern w:val="0"/>
          <w:sz w:val="28"/>
          <w:szCs w:val="28"/>
        </w:rPr>
        <w:t>2)</w:t>
      </w:r>
      <w:r w:rsidR="006D1436" w:rsidRPr="00FB56A9">
        <w:rPr>
          <w:rFonts w:ascii="微软雅黑" w:eastAsia="微软雅黑" w:hAnsi="微软雅黑" w:cs="宋体wā"/>
          <w:color w:val="000000"/>
          <w:kern w:val="0"/>
          <w:sz w:val="28"/>
          <w:szCs w:val="28"/>
        </w:rPr>
        <w:t>对于利用负责设备私自签订为个人项目合同（教师岗人员的研究型为主的技术开发项目除外）、测试不登记、接受现金或实物为他人测试</w:t>
      </w:r>
      <w:r w:rsidR="005C442D" w:rsidRPr="00FB56A9">
        <w:rPr>
          <w:rFonts w:ascii="微软雅黑" w:eastAsia="微软雅黑" w:hAnsi="微软雅黑" w:cs="宋体wā"/>
          <w:color w:val="000000"/>
          <w:kern w:val="0"/>
          <w:sz w:val="28"/>
          <w:szCs w:val="28"/>
        </w:rPr>
        <w:t>等</w:t>
      </w:r>
      <w:r w:rsidR="006D1436" w:rsidRPr="00FB56A9">
        <w:rPr>
          <w:rFonts w:ascii="微软雅黑" w:eastAsia="微软雅黑" w:hAnsi="微软雅黑" w:cs="宋体wā"/>
          <w:color w:val="000000"/>
          <w:kern w:val="0"/>
          <w:sz w:val="28"/>
          <w:szCs w:val="28"/>
        </w:rPr>
        <w:t>行为，一经发现，在当年度考评为</w:t>
      </w:r>
      <w:r w:rsidR="006D1436" w:rsidRPr="00FB56A9">
        <w:rPr>
          <w:rFonts w:ascii="微软雅黑" w:eastAsia="微软雅黑" w:hAnsi="微软雅黑" w:cs="Calibri"/>
          <w:color w:val="000000"/>
          <w:kern w:val="0"/>
          <w:sz w:val="28"/>
          <w:szCs w:val="28"/>
        </w:rPr>
        <w:t>C</w:t>
      </w:r>
      <w:r w:rsidR="006D1436" w:rsidRPr="00FB56A9">
        <w:rPr>
          <w:rFonts w:ascii="微软雅黑" w:eastAsia="微软雅黑" w:hAnsi="微软雅黑" w:cs="宋体wā"/>
          <w:color w:val="000000"/>
          <w:kern w:val="0"/>
          <w:sz w:val="28"/>
          <w:szCs w:val="28"/>
        </w:rPr>
        <w:t>，取消年终</w:t>
      </w:r>
      <w:r w:rsidR="006D1436" w:rsidRPr="00FB56A9">
        <w:rPr>
          <w:rFonts w:ascii="微软雅黑" w:eastAsia="微软雅黑" w:hAnsi="微软雅黑" w:cs="Calibri"/>
          <w:color w:val="000000"/>
          <w:kern w:val="0"/>
          <w:sz w:val="28"/>
          <w:szCs w:val="28"/>
        </w:rPr>
        <w:t>7%</w:t>
      </w:r>
      <w:r w:rsidR="006D1436" w:rsidRPr="00FB56A9">
        <w:rPr>
          <w:rFonts w:ascii="微软雅黑" w:eastAsia="微软雅黑" w:hAnsi="微软雅黑" w:cs="宋体wā"/>
          <w:color w:val="000000"/>
          <w:kern w:val="0"/>
          <w:sz w:val="28"/>
          <w:szCs w:val="28"/>
        </w:rPr>
        <w:t>分配资格，并报请学院处理</w:t>
      </w:r>
      <w:r w:rsidR="00F772CB" w:rsidRPr="00FB56A9">
        <w:rPr>
          <w:rFonts w:ascii="微软雅黑" w:eastAsia="微软雅黑" w:hAnsi="微软雅黑" w:cs="宋体wā"/>
          <w:color w:val="000000"/>
          <w:kern w:val="0"/>
          <w:sz w:val="28"/>
          <w:szCs w:val="28"/>
        </w:rPr>
        <w:t>；</w:t>
      </w:r>
    </w:p>
    <w:p w14:paraId="013253A6" w14:textId="77777777" w:rsidR="006D1436" w:rsidRPr="00FB56A9" w:rsidRDefault="006A37EB" w:rsidP="004F2C15">
      <w:pPr>
        <w:autoSpaceDE w:val="0"/>
        <w:autoSpaceDN w:val="0"/>
        <w:adjustRightInd w:val="0"/>
        <w:ind w:left="280" w:hangingChars="100" w:hanging="280"/>
        <w:rPr>
          <w:rFonts w:ascii="微软雅黑" w:eastAsia="微软雅黑" w:hAnsi="微软雅黑" w:cs="宋体wā"/>
          <w:color w:val="000000"/>
          <w:kern w:val="0"/>
          <w:sz w:val="28"/>
          <w:szCs w:val="28"/>
        </w:rPr>
      </w:pPr>
      <w:r w:rsidRPr="00FB56A9">
        <w:rPr>
          <w:rFonts w:ascii="微软雅黑" w:eastAsia="微软雅黑" w:hAnsi="微软雅黑" w:cs="宋体wā"/>
          <w:color w:val="000000"/>
          <w:kern w:val="0"/>
          <w:sz w:val="28"/>
          <w:szCs w:val="28"/>
        </w:rPr>
        <w:t>3）</w:t>
      </w:r>
      <w:r w:rsidR="006D1436" w:rsidRPr="00FB56A9">
        <w:rPr>
          <w:rFonts w:ascii="微软雅黑" w:eastAsia="微软雅黑" w:hAnsi="微软雅黑" w:cs="宋体wā"/>
          <w:color w:val="000000"/>
          <w:kern w:val="0"/>
          <w:sz w:val="28"/>
          <w:szCs w:val="28"/>
        </w:rPr>
        <w:t>对于使用实验室及相关设备的人员，应遵守各实验室及设备的具体管理和操作规范，对违反相关规范的</w:t>
      </w:r>
      <w:r w:rsidRPr="00FB56A9">
        <w:rPr>
          <w:rFonts w:ascii="微软雅黑" w:eastAsia="微软雅黑" w:hAnsi="微软雅黑" w:cs="宋体wā"/>
          <w:color w:val="000000"/>
          <w:kern w:val="0"/>
          <w:sz w:val="28"/>
          <w:szCs w:val="28"/>
        </w:rPr>
        <w:t>老师和学生</w:t>
      </w:r>
      <w:r w:rsidR="006D1436" w:rsidRPr="00FB56A9">
        <w:rPr>
          <w:rFonts w:ascii="微软雅黑" w:eastAsia="微软雅黑" w:hAnsi="微软雅黑" w:cs="宋体wā"/>
          <w:color w:val="000000"/>
          <w:kern w:val="0"/>
          <w:sz w:val="28"/>
          <w:szCs w:val="28"/>
        </w:rPr>
        <w:t>，首次给予停用一周该设备</w:t>
      </w:r>
      <w:r w:rsidRPr="00FB56A9">
        <w:rPr>
          <w:rFonts w:ascii="微软雅黑" w:eastAsia="微软雅黑" w:hAnsi="微软雅黑" w:cs="宋体wā"/>
          <w:color w:val="000000"/>
          <w:kern w:val="0"/>
          <w:sz w:val="28"/>
          <w:szCs w:val="28"/>
        </w:rPr>
        <w:t>的惩罚；</w:t>
      </w:r>
      <w:r w:rsidR="006D1436" w:rsidRPr="00FB56A9">
        <w:rPr>
          <w:rFonts w:ascii="微软雅黑" w:eastAsia="微软雅黑" w:hAnsi="微软雅黑" w:cs="宋体wā"/>
          <w:color w:val="000000"/>
          <w:kern w:val="0"/>
          <w:sz w:val="28"/>
          <w:szCs w:val="28"/>
        </w:rPr>
        <w:t>第二次</w:t>
      </w:r>
      <w:r w:rsidR="005C442D" w:rsidRPr="00FB56A9">
        <w:rPr>
          <w:rFonts w:ascii="微软雅黑" w:eastAsia="微软雅黑" w:hAnsi="微软雅黑" w:cs="宋体wā"/>
          <w:color w:val="000000"/>
          <w:kern w:val="0"/>
          <w:sz w:val="28"/>
          <w:szCs w:val="28"/>
        </w:rPr>
        <w:t>对</w:t>
      </w:r>
      <w:r w:rsidR="006D1436" w:rsidRPr="00FB56A9">
        <w:rPr>
          <w:rFonts w:ascii="微软雅黑" w:eastAsia="微软雅黑" w:hAnsi="微软雅黑" w:cs="宋体wā"/>
          <w:color w:val="000000"/>
          <w:kern w:val="0"/>
          <w:sz w:val="28"/>
          <w:szCs w:val="28"/>
        </w:rPr>
        <w:t>所在课题组</w:t>
      </w:r>
      <w:r w:rsidR="005C442D" w:rsidRPr="00FB56A9">
        <w:rPr>
          <w:rFonts w:ascii="微软雅黑" w:eastAsia="微软雅黑" w:hAnsi="微软雅黑" w:cs="宋体wā"/>
          <w:color w:val="000000"/>
          <w:kern w:val="0"/>
          <w:sz w:val="28"/>
          <w:szCs w:val="28"/>
        </w:rPr>
        <w:t>给予停用</w:t>
      </w:r>
      <w:r w:rsidR="006D1436" w:rsidRPr="00FB56A9">
        <w:rPr>
          <w:rFonts w:ascii="微软雅黑" w:eastAsia="微软雅黑" w:hAnsi="微软雅黑" w:cs="宋体wā"/>
          <w:color w:val="000000"/>
          <w:kern w:val="0"/>
          <w:sz w:val="28"/>
          <w:szCs w:val="28"/>
        </w:rPr>
        <w:t>两周该设备</w:t>
      </w:r>
      <w:r w:rsidRPr="00FB56A9">
        <w:rPr>
          <w:rFonts w:ascii="微软雅黑" w:eastAsia="微软雅黑" w:hAnsi="微软雅黑" w:cs="宋体wā"/>
          <w:color w:val="000000"/>
          <w:kern w:val="0"/>
          <w:sz w:val="28"/>
          <w:szCs w:val="28"/>
        </w:rPr>
        <w:t>的惩罚</w:t>
      </w:r>
      <w:r w:rsidR="006D1436" w:rsidRPr="00FB56A9">
        <w:rPr>
          <w:rFonts w:ascii="微软雅黑" w:eastAsia="微软雅黑" w:hAnsi="微软雅黑" w:cs="宋体wā"/>
          <w:color w:val="000000"/>
          <w:kern w:val="0"/>
          <w:sz w:val="28"/>
          <w:szCs w:val="28"/>
        </w:rPr>
        <w:t>，并通报批评</w:t>
      </w:r>
      <w:r w:rsidRPr="00FB56A9">
        <w:rPr>
          <w:rFonts w:ascii="微软雅黑" w:eastAsia="微软雅黑" w:hAnsi="微软雅黑" w:cs="宋体wā"/>
          <w:color w:val="000000"/>
          <w:kern w:val="0"/>
          <w:sz w:val="28"/>
          <w:szCs w:val="28"/>
        </w:rPr>
        <w:t>；</w:t>
      </w:r>
      <w:r w:rsidR="006D1436" w:rsidRPr="00FB56A9">
        <w:rPr>
          <w:rFonts w:ascii="微软雅黑" w:eastAsia="微软雅黑" w:hAnsi="微软雅黑" w:cs="宋体wā"/>
          <w:color w:val="000000"/>
          <w:kern w:val="0"/>
          <w:sz w:val="28"/>
          <w:szCs w:val="28"/>
        </w:rPr>
        <w:t>第三次</w:t>
      </w:r>
      <w:r w:rsidR="005C442D" w:rsidRPr="00FB56A9">
        <w:rPr>
          <w:rFonts w:ascii="微软雅黑" w:eastAsia="微软雅黑" w:hAnsi="微软雅黑" w:cs="宋体wā"/>
          <w:color w:val="000000"/>
          <w:kern w:val="0"/>
          <w:sz w:val="28"/>
          <w:szCs w:val="28"/>
        </w:rPr>
        <w:t>对</w:t>
      </w:r>
      <w:r w:rsidR="006D1436" w:rsidRPr="00FB56A9">
        <w:rPr>
          <w:rFonts w:ascii="微软雅黑" w:eastAsia="微软雅黑" w:hAnsi="微软雅黑" w:cs="宋体wā"/>
          <w:color w:val="000000"/>
          <w:kern w:val="0"/>
          <w:sz w:val="28"/>
          <w:szCs w:val="28"/>
        </w:rPr>
        <w:t>所在课题组</w:t>
      </w:r>
      <w:r w:rsidR="005C442D" w:rsidRPr="00FB56A9">
        <w:rPr>
          <w:rFonts w:ascii="微软雅黑" w:eastAsia="微软雅黑" w:hAnsi="微软雅黑" w:cs="宋体wā"/>
          <w:color w:val="000000"/>
          <w:kern w:val="0"/>
          <w:sz w:val="28"/>
          <w:szCs w:val="28"/>
        </w:rPr>
        <w:t>给予停用</w:t>
      </w:r>
      <w:r w:rsidR="006D1436" w:rsidRPr="00FB56A9">
        <w:rPr>
          <w:rFonts w:ascii="微软雅黑" w:eastAsia="微软雅黑" w:hAnsi="微软雅黑" w:cs="Calibri"/>
          <w:color w:val="000000"/>
          <w:kern w:val="0"/>
          <w:sz w:val="28"/>
          <w:szCs w:val="28"/>
        </w:rPr>
        <w:t>1</w:t>
      </w:r>
      <w:r w:rsidR="006D1436" w:rsidRPr="00FB56A9">
        <w:rPr>
          <w:rFonts w:ascii="微软雅黑" w:eastAsia="微软雅黑" w:hAnsi="微软雅黑" w:cs="宋体wā"/>
          <w:color w:val="000000"/>
          <w:kern w:val="0"/>
          <w:sz w:val="28"/>
          <w:szCs w:val="28"/>
        </w:rPr>
        <w:t>年设</w:t>
      </w:r>
      <w:r w:rsidRPr="00FB56A9">
        <w:rPr>
          <w:rFonts w:ascii="微软雅黑" w:eastAsia="微软雅黑" w:hAnsi="微软雅黑" w:cs="宋体wā"/>
          <w:color w:val="000000"/>
          <w:kern w:val="0"/>
          <w:sz w:val="28"/>
          <w:szCs w:val="28"/>
        </w:rPr>
        <w:t>该</w:t>
      </w:r>
      <w:r w:rsidR="006D1436" w:rsidRPr="00FB56A9">
        <w:rPr>
          <w:rFonts w:ascii="微软雅黑" w:eastAsia="微软雅黑" w:hAnsi="微软雅黑" w:cs="宋体wā"/>
          <w:color w:val="000000"/>
          <w:kern w:val="0"/>
          <w:sz w:val="28"/>
          <w:szCs w:val="28"/>
        </w:rPr>
        <w:t>备</w:t>
      </w:r>
      <w:r w:rsidRPr="00FB56A9">
        <w:rPr>
          <w:rFonts w:ascii="微软雅黑" w:eastAsia="微软雅黑" w:hAnsi="微软雅黑" w:cs="宋体wā"/>
          <w:color w:val="000000"/>
          <w:kern w:val="0"/>
          <w:sz w:val="28"/>
          <w:szCs w:val="28"/>
        </w:rPr>
        <w:t>的惩罚</w:t>
      </w:r>
      <w:r w:rsidR="006D1436" w:rsidRPr="00FB56A9">
        <w:rPr>
          <w:rFonts w:ascii="微软雅黑" w:eastAsia="微软雅黑" w:hAnsi="微软雅黑" w:cs="宋体wā"/>
          <w:color w:val="000000"/>
          <w:kern w:val="0"/>
          <w:sz w:val="28"/>
          <w:szCs w:val="28"/>
        </w:rPr>
        <w:t>，</w:t>
      </w:r>
      <w:r w:rsidR="00243323" w:rsidRPr="00FB56A9">
        <w:rPr>
          <w:rFonts w:ascii="微软雅黑" w:eastAsia="微软雅黑" w:hAnsi="微软雅黑" w:cs="宋体wā"/>
          <w:color w:val="000000"/>
          <w:kern w:val="0"/>
          <w:sz w:val="28"/>
          <w:szCs w:val="28"/>
        </w:rPr>
        <w:t>并对</w:t>
      </w:r>
      <w:r w:rsidR="006D1436" w:rsidRPr="00FB56A9">
        <w:rPr>
          <w:rFonts w:ascii="微软雅黑" w:eastAsia="微软雅黑" w:hAnsi="微软雅黑" w:cs="宋体wā"/>
          <w:color w:val="000000"/>
          <w:kern w:val="0"/>
          <w:sz w:val="28"/>
          <w:szCs w:val="28"/>
        </w:rPr>
        <w:t>具有独立操作资格的人员取消资格</w:t>
      </w:r>
      <w:r w:rsidR="00F772CB" w:rsidRPr="00FB56A9">
        <w:rPr>
          <w:rFonts w:ascii="微软雅黑" w:eastAsia="微软雅黑" w:hAnsi="微软雅黑" w:cs="宋体wā"/>
          <w:color w:val="000000"/>
          <w:kern w:val="0"/>
          <w:sz w:val="28"/>
          <w:szCs w:val="28"/>
        </w:rPr>
        <w:t>；</w:t>
      </w:r>
    </w:p>
    <w:p w14:paraId="02BFC8DF" w14:textId="77777777" w:rsidR="006D1436" w:rsidRPr="00FB56A9" w:rsidRDefault="006A37EB" w:rsidP="004F2C15">
      <w:pPr>
        <w:autoSpaceDE w:val="0"/>
        <w:autoSpaceDN w:val="0"/>
        <w:adjustRightInd w:val="0"/>
        <w:ind w:left="280" w:hangingChars="100" w:hanging="280"/>
        <w:rPr>
          <w:rFonts w:ascii="微软雅黑" w:eastAsia="微软雅黑" w:hAnsi="微软雅黑" w:cs="宋体wā"/>
          <w:color w:val="000000"/>
          <w:kern w:val="0"/>
          <w:sz w:val="28"/>
          <w:szCs w:val="28"/>
        </w:rPr>
      </w:pPr>
      <w:r w:rsidRPr="00FB56A9">
        <w:rPr>
          <w:rFonts w:ascii="微软雅黑" w:eastAsia="微软雅黑" w:hAnsi="微软雅黑" w:cs="宋体wā"/>
          <w:color w:val="000000"/>
          <w:kern w:val="0"/>
          <w:sz w:val="28"/>
          <w:szCs w:val="28"/>
        </w:rPr>
        <w:t>4）</w:t>
      </w:r>
      <w:r w:rsidR="006D1436" w:rsidRPr="00FB56A9">
        <w:rPr>
          <w:rFonts w:ascii="微软雅黑" w:eastAsia="微软雅黑" w:hAnsi="微软雅黑" w:cs="宋体wā"/>
          <w:color w:val="000000"/>
          <w:kern w:val="0"/>
          <w:sz w:val="28"/>
          <w:szCs w:val="28"/>
        </w:rPr>
        <w:t>对于违反相关规范且不服从管理并对中心老师语出不逊的用户，直接停用</w:t>
      </w:r>
      <w:r w:rsidR="006D1436" w:rsidRPr="00FB56A9">
        <w:rPr>
          <w:rFonts w:ascii="微软雅黑" w:eastAsia="微软雅黑" w:hAnsi="微软雅黑" w:cs="Calibri"/>
          <w:color w:val="000000"/>
          <w:kern w:val="0"/>
          <w:sz w:val="28"/>
          <w:szCs w:val="28"/>
        </w:rPr>
        <w:t>1</w:t>
      </w:r>
      <w:r w:rsidR="006D1436" w:rsidRPr="00FB56A9">
        <w:rPr>
          <w:rFonts w:ascii="微软雅黑" w:eastAsia="微软雅黑" w:hAnsi="微软雅黑" w:cs="宋体wā"/>
          <w:color w:val="000000"/>
          <w:kern w:val="0"/>
          <w:sz w:val="28"/>
          <w:szCs w:val="28"/>
        </w:rPr>
        <w:t>年</w:t>
      </w:r>
      <w:r w:rsidR="002B7B6D" w:rsidRPr="00FB56A9">
        <w:rPr>
          <w:rFonts w:ascii="微软雅黑" w:eastAsia="微软雅黑" w:hAnsi="微软雅黑" w:cs="宋体wā"/>
          <w:color w:val="000000"/>
          <w:kern w:val="0"/>
          <w:sz w:val="28"/>
          <w:szCs w:val="28"/>
        </w:rPr>
        <w:t>该</w:t>
      </w:r>
      <w:r w:rsidR="006D1436" w:rsidRPr="00FB56A9">
        <w:rPr>
          <w:rFonts w:ascii="微软雅黑" w:eastAsia="微软雅黑" w:hAnsi="微软雅黑" w:cs="宋体wā"/>
          <w:color w:val="000000"/>
          <w:kern w:val="0"/>
          <w:sz w:val="28"/>
          <w:szCs w:val="28"/>
        </w:rPr>
        <w:t>设备</w:t>
      </w:r>
      <w:r w:rsidR="002B7B6D" w:rsidRPr="00FB56A9">
        <w:rPr>
          <w:rFonts w:ascii="微软雅黑" w:eastAsia="微软雅黑" w:hAnsi="微软雅黑" w:cs="宋体wā"/>
          <w:color w:val="000000"/>
          <w:kern w:val="0"/>
          <w:sz w:val="28"/>
          <w:szCs w:val="28"/>
        </w:rPr>
        <w:t>的惩罚</w:t>
      </w:r>
      <w:r w:rsidR="006D1436" w:rsidRPr="00FB56A9">
        <w:rPr>
          <w:rFonts w:ascii="微软雅黑" w:eastAsia="微软雅黑" w:hAnsi="微软雅黑" w:cs="宋体wā"/>
          <w:color w:val="000000"/>
          <w:kern w:val="0"/>
          <w:sz w:val="28"/>
          <w:szCs w:val="28"/>
        </w:rPr>
        <w:t>，取消操作资格</w:t>
      </w:r>
      <w:r w:rsidR="00F772CB" w:rsidRPr="00FB56A9">
        <w:rPr>
          <w:rFonts w:ascii="微软雅黑" w:eastAsia="微软雅黑" w:hAnsi="微软雅黑" w:cs="宋体wā"/>
          <w:color w:val="000000"/>
          <w:kern w:val="0"/>
          <w:sz w:val="28"/>
          <w:szCs w:val="28"/>
        </w:rPr>
        <w:t>；</w:t>
      </w:r>
    </w:p>
    <w:p w14:paraId="1289C405" w14:textId="77777777" w:rsidR="006D1436" w:rsidRPr="00FB56A9" w:rsidRDefault="006D1436" w:rsidP="004F2C15">
      <w:pPr>
        <w:autoSpaceDE w:val="0"/>
        <w:autoSpaceDN w:val="0"/>
        <w:adjustRightInd w:val="0"/>
        <w:rPr>
          <w:rFonts w:ascii="微软雅黑" w:eastAsia="微软雅黑" w:hAnsi="微软雅黑" w:cs="宋体wā"/>
          <w:b/>
          <w:color w:val="000000"/>
          <w:kern w:val="0"/>
          <w:sz w:val="28"/>
          <w:szCs w:val="28"/>
        </w:rPr>
      </w:pPr>
      <w:r w:rsidRPr="00FB56A9">
        <w:rPr>
          <w:rFonts w:ascii="微软雅黑" w:eastAsia="微软雅黑" w:hAnsi="微软雅黑" w:cs="宋体wā"/>
          <w:b/>
          <w:color w:val="000000"/>
          <w:kern w:val="0"/>
          <w:sz w:val="28"/>
          <w:szCs w:val="28"/>
        </w:rPr>
        <w:t>具体的实验室行为规范如下：</w:t>
      </w:r>
    </w:p>
    <w:p w14:paraId="4A31AAD9" w14:textId="77777777" w:rsidR="006D1436" w:rsidRPr="00FB56A9" w:rsidRDefault="006D1436" w:rsidP="004F2C15">
      <w:pPr>
        <w:autoSpaceDE w:val="0"/>
        <w:autoSpaceDN w:val="0"/>
        <w:adjustRightInd w:val="0"/>
        <w:ind w:left="280" w:hangingChars="100" w:hanging="28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1</w:t>
      </w:r>
      <w:r w:rsidRPr="00FB56A9">
        <w:rPr>
          <w:rFonts w:ascii="微软雅黑" w:eastAsia="微软雅黑" w:hAnsi="微软雅黑" w:cs="宋体wā"/>
          <w:color w:val="000000"/>
          <w:kern w:val="0"/>
          <w:sz w:val="28"/>
          <w:szCs w:val="28"/>
        </w:rPr>
        <w:t>）进入实验室需要穿戴实验服</w:t>
      </w:r>
      <w:r w:rsidRPr="00FB56A9">
        <w:rPr>
          <w:rFonts w:ascii="微软雅黑" w:eastAsia="微软雅黑" w:hAnsi="微软雅黑" w:cs="Calibri"/>
          <w:color w:val="000000"/>
          <w:kern w:val="0"/>
          <w:sz w:val="28"/>
          <w:szCs w:val="28"/>
        </w:rPr>
        <w:t>\</w:t>
      </w:r>
      <w:r w:rsidRPr="00FB56A9">
        <w:rPr>
          <w:rFonts w:ascii="微软雅黑" w:eastAsia="微软雅黑" w:hAnsi="微软雅黑" w:cs="宋体wā"/>
          <w:color w:val="000000"/>
          <w:kern w:val="0"/>
          <w:sz w:val="28"/>
          <w:szCs w:val="28"/>
        </w:rPr>
        <w:t>鞋套（设备操作人员要求穿实验服，所有进入人员要求带鞋套），操作员必须佩戴操作资格证。</w:t>
      </w:r>
    </w:p>
    <w:p w14:paraId="6E742CC5" w14:textId="77777777" w:rsidR="006D1436" w:rsidRPr="00FB56A9" w:rsidRDefault="006D1436" w:rsidP="004F2C15">
      <w:pPr>
        <w:autoSpaceDE w:val="0"/>
        <w:autoSpaceDN w:val="0"/>
        <w:adjustRightInd w:val="0"/>
        <w:ind w:left="280" w:hangingChars="100" w:hanging="28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2</w:t>
      </w:r>
      <w:r w:rsidRPr="00FB56A9">
        <w:rPr>
          <w:rFonts w:ascii="微软雅黑" w:eastAsia="微软雅黑" w:hAnsi="微软雅黑" w:cs="宋体wā"/>
          <w:color w:val="000000"/>
          <w:kern w:val="0"/>
          <w:sz w:val="28"/>
          <w:szCs w:val="28"/>
        </w:rPr>
        <w:t>）除操作人员外，只允许两名其它人员在实验室</w:t>
      </w:r>
      <w:r w:rsidR="004857DB" w:rsidRPr="00FB56A9">
        <w:rPr>
          <w:rFonts w:ascii="微软雅黑" w:eastAsia="微软雅黑" w:hAnsi="微软雅黑" w:cs="宋体wā"/>
          <w:color w:val="000000"/>
          <w:kern w:val="0"/>
          <w:sz w:val="28"/>
          <w:szCs w:val="28"/>
        </w:rPr>
        <w:t>观摩学习</w:t>
      </w:r>
      <w:r w:rsidRPr="00FB56A9">
        <w:rPr>
          <w:rFonts w:ascii="微软雅黑" w:eastAsia="微软雅黑" w:hAnsi="微软雅黑" w:cs="宋体wā"/>
          <w:color w:val="000000"/>
          <w:kern w:val="0"/>
          <w:sz w:val="28"/>
          <w:szCs w:val="28"/>
        </w:rPr>
        <w:t>，否则追究操作员责任。</w:t>
      </w:r>
    </w:p>
    <w:p w14:paraId="79E6734E" w14:textId="77777777" w:rsidR="006D1436" w:rsidRPr="00FB56A9" w:rsidRDefault="006D1436" w:rsidP="004F2C15">
      <w:pPr>
        <w:autoSpaceDE w:val="0"/>
        <w:autoSpaceDN w:val="0"/>
        <w:adjustRightInd w:val="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3</w:t>
      </w:r>
      <w:r w:rsidRPr="00FB56A9">
        <w:rPr>
          <w:rFonts w:ascii="微软雅黑" w:eastAsia="微软雅黑" w:hAnsi="微软雅黑" w:cs="宋体wā"/>
          <w:color w:val="000000"/>
          <w:kern w:val="0"/>
          <w:sz w:val="28"/>
          <w:szCs w:val="28"/>
        </w:rPr>
        <w:t>）实验结束后必须清理实验台，实验用品归位，关灯关门。</w:t>
      </w:r>
    </w:p>
    <w:p w14:paraId="18E26D5A" w14:textId="77777777" w:rsidR="006D1436" w:rsidRPr="00FB56A9" w:rsidRDefault="006D1436" w:rsidP="004F2C15">
      <w:pPr>
        <w:autoSpaceDE w:val="0"/>
        <w:autoSpaceDN w:val="0"/>
        <w:adjustRightInd w:val="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4</w:t>
      </w:r>
      <w:r w:rsidRPr="00FB56A9">
        <w:rPr>
          <w:rFonts w:ascii="微软雅黑" w:eastAsia="微软雅黑" w:hAnsi="微软雅黑" w:cs="宋体wā"/>
          <w:color w:val="000000"/>
          <w:kern w:val="0"/>
          <w:sz w:val="28"/>
          <w:szCs w:val="28"/>
        </w:rPr>
        <w:t>）严禁将食物、饮料带进实验室。</w:t>
      </w:r>
    </w:p>
    <w:p w14:paraId="4189CC78" w14:textId="77777777" w:rsidR="006D1436" w:rsidRPr="00FB56A9" w:rsidRDefault="006D1436" w:rsidP="004F2C15">
      <w:pPr>
        <w:autoSpaceDE w:val="0"/>
        <w:autoSpaceDN w:val="0"/>
        <w:adjustRightInd w:val="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5</w:t>
      </w:r>
      <w:r w:rsidRPr="00FB56A9">
        <w:rPr>
          <w:rFonts w:ascii="微软雅黑" w:eastAsia="微软雅黑" w:hAnsi="微软雅黑" w:cs="宋体wā"/>
          <w:color w:val="000000"/>
          <w:kern w:val="0"/>
          <w:sz w:val="28"/>
          <w:szCs w:val="28"/>
        </w:rPr>
        <w:t>）未经允许不得将实验室内任何物品带出实验室。</w:t>
      </w:r>
    </w:p>
    <w:p w14:paraId="5E75E8F7" w14:textId="77777777" w:rsidR="006D1436" w:rsidRPr="00FB56A9" w:rsidRDefault="006D1436" w:rsidP="004F2C15">
      <w:pPr>
        <w:autoSpaceDE w:val="0"/>
        <w:autoSpaceDN w:val="0"/>
        <w:adjustRightInd w:val="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6</w:t>
      </w:r>
      <w:r w:rsidRPr="00FB56A9">
        <w:rPr>
          <w:rFonts w:ascii="微软雅黑" w:eastAsia="微软雅黑" w:hAnsi="微软雅黑" w:cs="宋体wā"/>
          <w:color w:val="000000"/>
          <w:kern w:val="0"/>
          <w:sz w:val="28"/>
          <w:szCs w:val="28"/>
        </w:rPr>
        <w:t>）必须按规定登记使用机时及相关记录。</w:t>
      </w:r>
    </w:p>
    <w:p w14:paraId="6C772F9C" w14:textId="77777777" w:rsidR="006D1436" w:rsidRPr="00FB56A9" w:rsidRDefault="006D1436" w:rsidP="004F2C15">
      <w:pPr>
        <w:autoSpaceDE w:val="0"/>
        <w:autoSpaceDN w:val="0"/>
        <w:adjustRightInd w:val="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7</w:t>
      </w:r>
      <w:r w:rsidRPr="00FB56A9">
        <w:rPr>
          <w:rFonts w:ascii="微软雅黑" w:eastAsia="微软雅黑" w:hAnsi="微软雅黑" w:cs="宋体wā"/>
          <w:color w:val="000000"/>
          <w:kern w:val="0"/>
          <w:sz w:val="28"/>
          <w:szCs w:val="28"/>
        </w:rPr>
        <w:t>）严禁在中心实验室房间</w:t>
      </w:r>
      <w:r w:rsidR="008B5E3D" w:rsidRPr="00FB56A9">
        <w:rPr>
          <w:rFonts w:ascii="微软雅黑" w:eastAsia="微软雅黑" w:hAnsi="微软雅黑" w:cs="宋体wā"/>
          <w:color w:val="000000"/>
          <w:kern w:val="0"/>
          <w:sz w:val="28"/>
          <w:szCs w:val="28"/>
        </w:rPr>
        <w:t>内做预处理</w:t>
      </w:r>
      <w:r w:rsidRPr="00FB56A9">
        <w:rPr>
          <w:rFonts w:ascii="微软雅黑" w:eastAsia="微软雅黑" w:hAnsi="微软雅黑" w:cs="宋体wā"/>
          <w:color w:val="000000"/>
          <w:kern w:val="0"/>
          <w:sz w:val="28"/>
          <w:szCs w:val="28"/>
        </w:rPr>
        <w:t>。</w:t>
      </w:r>
    </w:p>
    <w:p w14:paraId="336A5262" w14:textId="77777777" w:rsidR="006D1436" w:rsidRPr="00FB56A9" w:rsidRDefault="006D1436" w:rsidP="004F2C15">
      <w:pPr>
        <w:autoSpaceDE w:val="0"/>
        <w:autoSpaceDN w:val="0"/>
        <w:adjustRightInd w:val="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8</w:t>
      </w:r>
      <w:r w:rsidRPr="00FB56A9">
        <w:rPr>
          <w:rFonts w:ascii="微软雅黑" w:eastAsia="微软雅黑" w:hAnsi="微软雅黑" w:cs="宋体wā"/>
          <w:color w:val="000000"/>
          <w:kern w:val="0"/>
          <w:sz w:val="28"/>
          <w:szCs w:val="28"/>
        </w:rPr>
        <w:t>）严禁将酸碱等化学药品带入。</w:t>
      </w:r>
    </w:p>
    <w:p w14:paraId="10E743DC" w14:textId="77777777" w:rsidR="006D1436" w:rsidRPr="00FB56A9" w:rsidRDefault="006D1436" w:rsidP="004F2C15">
      <w:pPr>
        <w:autoSpaceDE w:val="0"/>
        <w:autoSpaceDN w:val="0"/>
        <w:adjustRightInd w:val="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9</w:t>
      </w:r>
      <w:r w:rsidRPr="00FB56A9">
        <w:rPr>
          <w:rFonts w:ascii="微软雅黑" w:eastAsia="微软雅黑" w:hAnsi="微软雅黑" w:cs="宋体wā"/>
          <w:color w:val="000000"/>
          <w:kern w:val="0"/>
          <w:sz w:val="28"/>
          <w:szCs w:val="28"/>
        </w:rPr>
        <w:t>）严禁在实验室电脑上使用</w:t>
      </w:r>
      <w:r w:rsidRPr="00FB56A9">
        <w:rPr>
          <w:rFonts w:ascii="微软雅黑" w:eastAsia="微软雅黑" w:hAnsi="微软雅黑" w:cs="Calibri"/>
          <w:color w:val="000000"/>
          <w:kern w:val="0"/>
          <w:sz w:val="28"/>
          <w:szCs w:val="28"/>
        </w:rPr>
        <w:t>U</w:t>
      </w:r>
      <w:r w:rsidRPr="00FB56A9">
        <w:rPr>
          <w:rFonts w:ascii="微软雅黑" w:eastAsia="微软雅黑" w:hAnsi="微软雅黑" w:cs="宋体wā"/>
          <w:color w:val="000000"/>
          <w:kern w:val="0"/>
          <w:sz w:val="28"/>
          <w:szCs w:val="28"/>
        </w:rPr>
        <w:t>盘等移动设备，以避免设备电脑感染病毒。</w:t>
      </w:r>
    </w:p>
    <w:p w14:paraId="132302A0" w14:textId="77777777" w:rsidR="006D1436" w:rsidRPr="00FB56A9" w:rsidRDefault="006D1436" w:rsidP="004F2C15">
      <w:pPr>
        <w:autoSpaceDE w:val="0"/>
        <w:autoSpaceDN w:val="0"/>
        <w:adjustRightInd w:val="0"/>
        <w:ind w:left="420" w:hangingChars="150" w:hanging="42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10</w:t>
      </w:r>
      <w:r w:rsidRPr="00FB56A9">
        <w:rPr>
          <w:rFonts w:ascii="微软雅黑" w:eastAsia="微软雅黑" w:hAnsi="微软雅黑" w:cs="宋体wā"/>
          <w:color w:val="000000"/>
          <w:kern w:val="0"/>
          <w:sz w:val="28"/>
          <w:szCs w:val="28"/>
        </w:rPr>
        <w:t>）随行人员不得随意触碰实验室内的任何设备，不得擅自调节实验室内的气瓶气阀和空调。</w:t>
      </w:r>
    </w:p>
    <w:p w14:paraId="41287457" w14:textId="77777777" w:rsidR="006D1436" w:rsidRPr="00FB56A9" w:rsidRDefault="006D1436" w:rsidP="004F2C15">
      <w:pPr>
        <w:autoSpaceDE w:val="0"/>
        <w:autoSpaceDN w:val="0"/>
        <w:adjustRightInd w:val="0"/>
        <w:ind w:left="420" w:hangingChars="150" w:hanging="42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11</w:t>
      </w:r>
      <w:r w:rsidRPr="00FB56A9">
        <w:rPr>
          <w:rFonts w:ascii="微软雅黑" w:eastAsia="微软雅黑" w:hAnsi="微软雅黑" w:cs="宋体wā"/>
          <w:color w:val="000000"/>
          <w:kern w:val="0"/>
          <w:sz w:val="28"/>
          <w:szCs w:val="28"/>
        </w:rPr>
        <w:t>）未取得操作资格的学生不得擅自操作设备，否则一年内将不予培训和使用中心实验室的所有设备；擅自允许没有操作资格的人员使用设备的，直接吊销操作资格，如引起设备损坏的追究用户课题组责任人。</w:t>
      </w:r>
    </w:p>
    <w:p w14:paraId="4803FAA2" w14:textId="77777777" w:rsidR="006D1436" w:rsidRPr="00FB56A9" w:rsidRDefault="006D1436" w:rsidP="004F2C15">
      <w:pPr>
        <w:ind w:left="420" w:hangingChars="150" w:hanging="42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12</w:t>
      </w:r>
      <w:r w:rsidRPr="00FB56A9">
        <w:rPr>
          <w:rFonts w:ascii="微软雅黑" w:eastAsia="微软雅黑" w:hAnsi="微软雅黑" w:cs="宋体wā"/>
          <w:color w:val="000000"/>
          <w:kern w:val="0"/>
          <w:sz w:val="28"/>
          <w:szCs w:val="28"/>
        </w:rPr>
        <w:t>）预约实验因故取消实验的（</w:t>
      </w:r>
      <w:r w:rsidRPr="00FB56A9">
        <w:rPr>
          <w:rFonts w:ascii="微软雅黑" w:eastAsia="微软雅黑" w:hAnsi="微软雅黑" w:cs="Calibri"/>
          <w:color w:val="000000"/>
          <w:kern w:val="0"/>
          <w:sz w:val="28"/>
          <w:szCs w:val="28"/>
        </w:rPr>
        <w:t>24</w:t>
      </w:r>
      <w:r w:rsidRPr="00FB56A9">
        <w:rPr>
          <w:rFonts w:ascii="微软雅黑" w:eastAsia="微软雅黑" w:hAnsi="微软雅黑" w:cs="宋体wā"/>
          <w:color w:val="000000"/>
          <w:kern w:val="0"/>
          <w:sz w:val="28"/>
          <w:szCs w:val="28"/>
        </w:rPr>
        <w:t>小时之前可自行在网上取消，</w:t>
      </w:r>
      <w:r w:rsidRPr="00FB56A9">
        <w:rPr>
          <w:rFonts w:ascii="微软雅黑" w:eastAsia="微软雅黑" w:hAnsi="微软雅黑" w:cs="Calibri"/>
          <w:color w:val="000000"/>
          <w:kern w:val="0"/>
          <w:sz w:val="28"/>
          <w:szCs w:val="28"/>
        </w:rPr>
        <w:t>24</w:t>
      </w:r>
      <w:r w:rsidRPr="00FB56A9">
        <w:rPr>
          <w:rFonts w:ascii="微软雅黑" w:eastAsia="微软雅黑" w:hAnsi="微软雅黑" w:cs="宋体wā"/>
          <w:color w:val="000000"/>
          <w:kern w:val="0"/>
          <w:sz w:val="28"/>
          <w:szCs w:val="28"/>
        </w:rPr>
        <w:t>小时之内将不能取消实验，按照机时收取费用）。</w:t>
      </w:r>
    </w:p>
    <w:p w14:paraId="5BB2E833" w14:textId="77777777" w:rsidR="00F772CB" w:rsidRPr="00FB56A9" w:rsidRDefault="00F772CB" w:rsidP="004F2C15">
      <w:pPr>
        <w:autoSpaceDE w:val="0"/>
        <w:autoSpaceDN w:val="0"/>
        <w:adjustRightInd w:val="0"/>
        <w:rPr>
          <w:rFonts w:ascii="微软雅黑" w:eastAsia="微软雅黑" w:hAnsi="微软雅黑" w:cs="宋体wā"/>
          <w:b/>
          <w:color w:val="000000"/>
          <w:kern w:val="0"/>
          <w:sz w:val="28"/>
          <w:szCs w:val="28"/>
        </w:rPr>
      </w:pPr>
    </w:p>
    <w:p w14:paraId="7982D413" w14:textId="77777777" w:rsidR="006D1436" w:rsidRPr="00FB56A9" w:rsidRDefault="006D1436" w:rsidP="004F2C15">
      <w:pPr>
        <w:autoSpaceDE w:val="0"/>
        <w:autoSpaceDN w:val="0"/>
        <w:adjustRightInd w:val="0"/>
        <w:rPr>
          <w:rFonts w:ascii="微软雅黑" w:eastAsia="微软雅黑" w:hAnsi="微软雅黑" w:cs="宋体wā"/>
          <w:b/>
          <w:color w:val="000000"/>
          <w:kern w:val="0"/>
          <w:sz w:val="28"/>
          <w:szCs w:val="28"/>
        </w:rPr>
      </w:pPr>
      <w:r w:rsidRPr="00FB56A9">
        <w:rPr>
          <w:rFonts w:ascii="微软雅黑" w:eastAsia="微软雅黑" w:hAnsi="微软雅黑" w:cs="宋体wā"/>
          <w:b/>
          <w:color w:val="000000"/>
          <w:kern w:val="0"/>
          <w:sz w:val="28"/>
          <w:szCs w:val="28"/>
        </w:rPr>
        <w:t>七</w:t>
      </w:r>
      <w:r w:rsidR="00FB56A9">
        <w:rPr>
          <w:rFonts w:ascii="微软雅黑" w:eastAsia="微软雅黑" w:hAnsi="微软雅黑" w:cs="宋体wā" w:hint="eastAsia"/>
          <w:b/>
          <w:color w:val="000000"/>
          <w:kern w:val="0"/>
          <w:sz w:val="28"/>
          <w:szCs w:val="28"/>
        </w:rPr>
        <w:t>、</w:t>
      </w:r>
      <w:r w:rsidRPr="00FB56A9">
        <w:rPr>
          <w:rFonts w:ascii="微软雅黑" w:eastAsia="微软雅黑" w:hAnsi="微软雅黑" w:cs="宋体wā"/>
          <w:b/>
          <w:color w:val="000000"/>
          <w:kern w:val="0"/>
          <w:sz w:val="28"/>
          <w:szCs w:val="28"/>
        </w:rPr>
        <w:t>其他相关制度</w:t>
      </w:r>
    </w:p>
    <w:p w14:paraId="2B0EDE28" w14:textId="77777777" w:rsidR="006D1436" w:rsidRPr="00FB56A9" w:rsidRDefault="00955772" w:rsidP="004F2C15">
      <w:pPr>
        <w:autoSpaceDE w:val="0"/>
        <w:autoSpaceDN w:val="0"/>
        <w:adjustRightInd w:val="0"/>
        <w:rPr>
          <w:rFonts w:ascii="微软雅黑" w:eastAsia="微软雅黑" w:hAnsi="微软雅黑" w:cs="宋体wā"/>
          <w:b/>
          <w:color w:val="000000"/>
          <w:kern w:val="0"/>
          <w:sz w:val="28"/>
          <w:szCs w:val="28"/>
        </w:rPr>
      </w:pPr>
      <w:r w:rsidRPr="00FB56A9">
        <w:rPr>
          <w:rFonts w:ascii="微软雅黑" w:eastAsia="微软雅黑" w:hAnsi="微软雅黑" w:cs="宋体wā"/>
          <w:b/>
          <w:color w:val="000000"/>
          <w:kern w:val="0"/>
          <w:sz w:val="28"/>
          <w:szCs w:val="28"/>
        </w:rPr>
        <w:t>（</w:t>
      </w:r>
      <w:r w:rsidR="008B5E3D" w:rsidRPr="00FB56A9">
        <w:rPr>
          <w:rFonts w:ascii="微软雅黑" w:eastAsia="微软雅黑" w:hAnsi="微软雅黑" w:cs="宋体wā"/>
          <w:b/>
          <w:color w:val="000000"/>
          <w:kern w:val="0"/>
          <w:sz w:val="28"/>
          <w:szCs w:val="28"/>
        </w:rPr>
        <w:t>一）</w:t>
      </w:r>
      <w:r w:rsidR="006D1436" w:rsidRPr="00FB56A9">
        <w:rPr>
          <w:rFonts w:ascii="微软雅黑" w:eastAsia="微软雅黑" w:hAnsi="微软雅黑" w:cs="宋体wā"/>
          <w:b/>
          <w:color w:val="000000"/>
          <w:kern w:val="0"/>
          <w:sz w:val="28"/>
          <w:szCs w:val="28"/>
        </w:rPr>
        <w:t>会议管理制度</w:t>
      </w:r>
    </w:p>
    <w:p w14:paraId="746D64BE" w14:textId="77777777" w:rsidR="006D1436" w:rsidRPr="00FB56A9" w:rsidRDefault="006D1436" w:rsidP="004F2C15">
      <w:pPr>
        <w:autoSpaceDE w:val="0"/>
        <w:autoSpaceDN w:val="0"/>
        <w:adjustRightInd w:val="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1</w:t>
      </w:r>
      <w:r w:rsidRPr="00FB56A9">
        <w:rPr>
          <w:rFonts w:ascii="微软雅黑" w:eastAsia="微软雅黑" w:hAnsi="微软雅黑" w:cs="宋体wā"/>
          <w:color w:val="000000"/>
          <w:kern w:val="0"/>
          <w:sz w:val="28"/>
          <w:szCs w:val="28"/>
        </w:rPr>
        <w:t>）会议签到、请假制度</w:t>
      </w:r>
    </w:p>
    <w:p w14:paraId="23BEC06A" w14:textId="77777777" w:rsidR="006D1436" w:rsidRPr="00FB56A9" w:rsidRDefault="006D1436" w:rsidP="004F2C15">
      <w:pPr>
        <w:autoSpaceDE w:val="0"/>
        <w:autoSpaceDN w:val="0"/>
        <w:adjustRightInd w:val="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2</w:t>
      </w:r>
      <w:r w:rsidRPr="00FB56A9">
        <w:rPr>
          <w:rFonts w:ascii="微软雅黑" w:eastAsia="微软雅黑" w:hAnsi="微软雅黑" w:cs="宋体wā"/>
          <w:color w:val="000000"/>
          <w:kern w:val="0"/>
          <w:sz w:val="28"/>
          <w:szCs w:val="28"/>
        </w:rPr>
        <w:t>）会议记录</w:t>
      </w:r>
    </w:p>
    <w:p w14:paraId="67E871DB" w14:textId="77777777" w:rsidR="006D1436" w:rsidRPr="00FB56A9" w:rsidRDefault="006D1436" w:rsidP="004F2C15">
      <w:pPr>
        <w:autoSpaceDE w:val="0"/>
        <w:autoSpaceDN w:val="0"/>
        <w:adjustRightInd w:val="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3</w:t>
      </w:r>
      <w:r w:rsidRPr="00FB56A9">
        <w:rPr>
          <w:rFonts w:ascii="微软雅黑" w:eastAsia="微软雅黑" w:hAnsi="微软雅黑" w:cs="宋体wā"/>
          <w:color w:val="000000"/>
          <w:kern w:val="0"/>
          <w:sz w:val="28"/>
          <w:szCs w:val="28"/>
        </w:rPr>
        <w:t>）一年或一学期会议的统一安排（规律化）</w:t>
      </w:r>
    </w:p>
    <w:p w14:paraId="5B64C61C" w14:textId="77777777" w:rsidR="006D1436" w:rsidRPr="00FB56A9" w:rsidRDefault="006D1436" w:rsidP="004F2C15">
      <w:pPr>
        <w:autoSpaceDE w:val="0"/>
        <w:autoSpaceDN w:val="0"/>
        <w:adjustRightInd w:val="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4</w:t>
      </w:r>
      <w:r w:rsidRPr="00FB56A9">
        <w:rPr>
          <w:rFonts w:ascii="微软雅黑" w:eastAsia="微软雅黑" w:hAnsi="微软雅黑" w:cs="宋体wā"/>
          <w:color w:val="000000"/>
          <w:kern w:val="0"/>
          <w:sz w:val="28"/>
          <w:szCs w:val="28"/>
        </w:rPr>
        <w:t>）对无故迟到、无故缺勤的，给予警告或扣补贴等惩罚</w:t>
      </w:r>
      <w:r w:rsidR="004857DB" w:rsidRPr="00FB56A9">
        <w:rPr>
          <w:rFonts w:ascii="微软雅黑" w:eastAsia="微软雅黑" w:hAnsi="微软雅黑" w:cs="宋体wā"/>
          <w:color w:val="000000"/>
          <w:kern w:val="0"/>
          <w:sz w:val="28"/>
          <w:szCs w:val="28"/>
        </w:rPr>
        <w:t>。</w:t>
      </w:r>
    </w:p>
    <w:p w14:paraId="4410FB0F" w14:textId="77777777" w:rsidR="006D1436" w:rsidRPr="00FB56A9" w:rsidRDefault="00955772" w:rsidP="004F2C15">
      <w:pPr>
        <w:autoSpaceDE w:val="0"/>
        <w:autoSpaceDN w:val="0"/>
        <w:adjustRightInd w:val="0"/>
        <w:rPr>
          <w:rFonts w:ascii="微软雅黑" w:eastAsia="微软雅黑" w:hAnsi="微软雅黑" w:cs="宋体wā"/>
          <w:b/>
          <w:color w:val="000000"/>
          <w:kern w:val="0"/>
          <w:sz w:val="28"/>
          <w:szCs w:val="28"/>
        </w:rPr>
      </w:pPr>
      <w:r w:rsidRPr="00FB56A9">
        <w:rPr>
          <w:rFonts w:ascii="微软雅黑" w:eastAsia="微软雅黑" w:hAnsi="微软雅黑" w:cs="宋体wā"/>
          <w:b/>
          <w:color w:val="000000"/>
          <w:kern w:val="0"/>
          <w:sz w:val="28"/>
          <w:szCs w:val="28"/>
        </w:rPr>
        <w:t>（</w:t>
      </w:r>
      <w:r w:rsidR="008B5E3D" w:rsidRPr="00FB56A9">
        <w:rPr>
          <w:rFonts w:ascii="微软雅黑" w:eastAsia="微软雅黑" w:hAnsi="微软雅黑" w:cs="宋体wā"/>
          <w:b/>
          <w:color w:val="000000"/>
          <w:kern w:val="0"/>
          <w:sz w:val="28"/>
          <w:szCs w:val="28"/>
        </w:rPr>
        <w:t>二）</w:t>
      </w:r>
      <w:r w:rsidR="006D1436" w:rsidRPr="00FB56A9">
        <w:rPr>
          <w:rFonts w:ascii="微软雅黑" w:eastAsia="微软雅黑" w:hAnsi="微软雅黑" w:cs="宋体wā"/>
          <w:b/>
          <w:color w:val="000000"/>
          <w:kern w:val="0"/>
          <w:sz w:val="28"/>
          <w:szCs w:val="28"/>
        </w:rPr>
        <w:t>对外接待参观制度</w:t>
      </w:r>
    </w:p>
    <w:p w14:paraId="5A7C54F3" w14:textId="77777777" w:rsidR="006D1436" w:rsidRPr="00FB56A9" w:rsidRDefault="006D1436" w:rsidP="004F2C15">
      <w:pPr>
        <w:autoSpaceDE w:val="0"/>
        <w:autoSpaceDN w:val="0"/>
        <w:adjustRightInd w:val="0"/>
        <w:ind w:left="280" w:hangingChars="100" w:hanging="28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1</w:t>
      </w:r>
      <w:r w:rsidRPr="00FB56A9">
        <w:rPr>
          <w:rFonts w:ascii="微软雅黑" w:eastAsia="微软雅黑" w:hAnsi="微软雅黑" w:cs="宋体wā"/>
          <w:color w:val="000000"/>
          <w:kern w:val="0"/>
          <w:sz w:val="28"/>
          <w:szCs w:val="28"/>
        </w:rPr>
        <w:t>）每次参观需进行登记，包括时间、参观单位，人数，中心负责陪同讲解人，中心其他参与的人员。</w:t>
      </w:r>
    </w:p>
    <w:p w14:paraId="6ED3DAB2" w14:textId="77777777" w:rsidR="006D1436" w:rsidRPr="00FB56A9" w:rsidRDefault="006D1436" w:rsidP="004F2C15">
      <w:pPr>
        <w:autoSpaceDE w:val="0"/>
        <w:autoSpaceDN w:val="0"/>
        <w:adjustRightInd w:val="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2</w:t>
      </w:r>
      <w:r w:rsidRPr="00FB56A9">
        <w:rPr>
          <w:rFonts w:ascii="微软雅黑" w:eastAsia="微软雅黑" w:hAnsi="微软雅黑" w:cs="宋体wā"/>
          <w:color w:val="000000"/>
          <w:kern w:val="0"/>
          <w:sz w:val="28"/>
          <w:szCs w:val="28"/>
        </w:rPr>
        <w:t>）陪同参观过程中，注意维护设备和环境的安全。</w:t>
      </w:r>
    </w:p>
    <w:p w14:paraId="5079D87F" w14:textId="77777777" w:rsidR="006D1436" w:rsidRPr="00FB56A9" w:rsidRDefault="006D1436" w:rsidP="004F2C15">
      <w:pPr>
        <w:autoSpaceDE w:val="0"/>
        <w:autoSpaceDN w:val="0"/>
        <w:adjustRightInd w:val="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3</w:t>
      </w:r>
      <w:r w:rsidRPr="00FB56A9">
        <w:rPr>
          <w:rFonts w:ascii="微软雅黑" w:eastAsia="微软雅黑" w:hAnsi="微软雅黑" w:cs="宋体wā"/>
          <w:color w:val="000000"/>
          <w:kern w:val="0"/>
          <w:sz w:val="28"/>
          <w:szCs w:val="28"/>
        </w:rPr>
        <w:t>）选择适当地点对参观过程进行拍照，留念，以便中心未来宣传使用。</w:t>
      </w:r>
    </w:p>
    <w:p w14:paraId="6D736776" w14:textId="77777777" w:rsidR="006D1436" w:rsidRPr="00FB56A9" w:rsidRDefault="00955772" w:rsidP="004F2C15">
      <w:pPr>
        <w:autoSpaceDE w:val="0"/>
        <w:autoSpaceDN w:val="0"/>
        <w:adjustRightInd w:val="0"/>
        <w:rPr>
          <w:rFonts w:ascii="微软雅黑" w:eastAsia="微软雅黑" w:hAnsi="微软雅黑" w:cs="宋体wā"/>
          <w:b/>
          <w:color w:val="000000"/>
          <w:kern w:val="0"/>
          <w:sz w:val="28"/>
          <w:szCs w:val="28"/>
        </w:rPr>
      </w:pPr>
      <w:r w:rsidRPr="00FB56A9">
        <w:rPr>
          <w:rFonts w:ascii="微软雅黑" w:eastAsia="微软雅黑" w:hAnsi="微软雅黑" w:cs="宋体wā"/>
          <w:b/>
          <w:color w:val="000000"/>
          <w:kern w:val="0"/>
          <w:sz w:val="28"/>
          <w:szCs w:val="28"/>
        </w:rPr>
        <w:t>（</w:t>
      </w:r>
      <w:r w:rsidR="008B5E3D" w:rsidRPr="00FB56A9">
        <w:rPr>
          <w:rFonts w:ascii="微软雅黑" w:eastAsia="微软雅黑" w:hAnsi="微软雅黑" w:cs="宋体wā"/>
          <w:b/>
          <w:color w:val="000000"/>
          <w:kern w:val="0"/>
          <w:sz w:val="28"/>
          <w:szCs w:val="28"/>
        </w:rPr>
        <w:t>三）</w:t>
      </w:r>
      <w:r w:rsidR="006D1436" w:rsidRPr="00FB56A9">
        <w:rPr>
          <w:rFonts w:ascii="微软雅黑" w:eastAsia="微软雅黑" w:hAnsi="微软雅黑" w:cs="宋体wā"/>
          <w:b/>
          <w:color w:val="000000"/>
          <w:kern w:val="0"/>
          <w:sz w:val="28"/>
          <w:szCs w:val="28"/>
        </w:rPr>
        <w:t>耗材管理制度</w:t>
      </w:r>
    </w:p>
    <w:p w14:paraId="7F550636" w14:textId="77777777" w:rsidR="006D1436" w:rsidRPr="00FB56A9" w:rsidRDefault="006D1436" w:rsidP="004F2C15">
      <w:pPr>
        <w:autoSpaceDE w:val="0"/>
        <w:autoSpaceDN w:val="0"/>
        <w:adjustRightInd w:val="0"/>
        <w:ind w:left="280" w:hangingChars="100" w:hanging="28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1</w:t>
      </w:r>
      <w:r w:rsidRPr="00FB56A9">
        <w:rPr>
          <w:rFonts w:ascii="微软雅黑" w:eastAsia="微软雅黑" w:hAnsi="微软雅黑" w:cs="宋体wā"/>
          <w:color w:val="000000"/>
          <w:kern w:val="0"/>
          <w:sz w:val="28"/>
          <w:szCs w:val="28"/>
        </w:rPr>
        <w:t>）中心日常办公用品、日用</w:t>
      </w:r>
      <w:r w:rsidR="008B5E3D" w:rsidRPr="00FB56A9">
        <w:rPr>
          <w:rFonts w:ascii="微软雅黑" w:eastAsia="微软雅黑" w:hAnsi="微软雅黑" w:cs="宋体wā"/>
          <w:color w:val="000000"/>
          <w:kern w:val="0"/>
          <w:sz w:val="28"/>
          <w:szCs w:val="28"/>
        </w:rPr>
        <w:t>消耗</w:t>
      </w:r>
      <w:r w:rsidRPr="00FB56A9">
        <w:rPr>
          <w:rFonts w:ascii="微软雅黑" w:eastAsia="微软雅黑" w:hAnsi="微软雅黑" w:cs="宋体wā"/>
          <w:color w:val="000000"/>
          <w:kern w:val="0"/>
          <w:sz w:val="28"/>
          <w:szCs w:val="28"/>
        </w:rPr>
        <w:t>品统一购买，各</w:t>
      </w:r>
      <w:r w:rsidR="004857DB" w:rsidRPr="00FB56A9">
        <w:rPr>
          <w:rFonts w:ascii="微软雅黑" w:eastAsia="微软雅黑" w:hAnsi="微软雅黑" w:cs="宋体wā"/>
          <w:color w:val="000000"/>
          <w:kern w:val="0"/>
          <w:sz w:val="28"/>
          <w:szCs w:val="28"/>
        </w:rPr>
        <w:t>项目负责人</w:t>
      </w:r>
      <w:r w:rsidR="008B5E3D" w:rsidRPr="00FB56A9">
        <w:rPr>
          <w:rFonts w:ascii="微软雅黑" w:eastAsia="微软雅黑" w:hAnsi="微软雅黑" w:cs="宋体wā"/>
          <w:color w:val="000000"/>
          <w:kern w:val="0"/>
          <w:sz w:val="28"/>
          <w:szCs w:val="28"/>
        </w:rPr>
        <w:t>可自行购买，也可</w:t>
      </w:r>
      <w:r w:rsidRPr="00FB56A9">
        <w:rPr>
          <w:rFonts w:ascii="微软雅黑" w:eastAsia="微软雅黑" w:hAnsi="微软雅黑" w:cs="宋体wā"/>
          <w:color w:val="000000"/>
          <w:kern w:val="0"/>
          <w:sz w:val="28"/>
          <w:szCs w:val="28"/>
        </w:rPr>
        <w:t>登记领取。</w:t>
      </w:r>
      <w:r w:rsidR="008B5E3D" w:rsidRPr="00FB56A9">
        <w:rPr>
          <w:rFonts w:ascii="微软雅黑" w:eastAsia="微软雅黑" w:hAnsi="微软雅黑" w:cs="宋体wā"/>
          <w:color w:val="000000"/>
          <w:kern w:val="0"/>
          <w:sz w:val="28"/>
          <w:szCs w:val="28"/>
        </w:rPr>
        <w:t>若需领取的，需</w:t>
      </w:r>
      <w:r w:rsidRPr="00FB56A9">
        <w:rPr>
          <w:rFonts w:ascii="微软雅黑" w:eastAsia="微软雅黑" w:hAnsi="微软雅黑" w:cs="宋体wā"/>
          <w:color w:val="000000"/>
          <w:kern w:val="0"/>
          <w:sz w:val="28"/>
          <w:szCs w:val="28"/>
        </w:rPr>
        <w:t>双周周一将所需的</w:t>
      </w:r>
      <w:r w:rsidR="008B5E3D" w:rsidRPr="00FB56A9">
        <w:rPr>
          <w:rFonts w:ascii="微软雅黑" w:eastAsia="微软雅黑" w:hAnsi="微软雅黑" w:cs="宋体wā"/>
          <w:color w:val="000000"/>
          <w:kern w:val="0"/>
          <w:sz w:val="28"/>
          <w:szCs w:val="28"/>
        </w:rPr>
        <w:t>名称、数量等参数</w:t>
      </w:r>
      <w:r w:rsidRPr="00FB56A9">
        <w:rPr>
          <w:rFonts w:ascii="微软雅黑" w:eastAsia="微软雅黑" w:hAnsi="微软雅黑" w:cs="宋体wā"/>
          <w:color w:val="000000"/>
          <w:kern w:val="0"/>
          <w:sz w:val="28"/>
          <w:szCs w:val="28"/>
        </w:rPr>
        <w:t>上报以方便购买。</w:t>
      </w:r>
    </w:p>
    <w:p w14:paraId="7BDC38A1" w14:textId="77777777" w:rsidR="006D1436" w:rsidRPr="00FB56A9" w:rsidRDefault="006D1436" w:rsidP="004F2C15">
      <w:pPr>
        <w:autoSpaceDE w:val="0"/>
        <w:autoSpaceDN w:val="0"/>
        <w:adjustRightInd w:val="0"/>
        <w:rPr>
          <w:rFonts w:ascii="微软雅黑" w:eastAsia="微软雅黑" w:hAnsi="微软雅黑" w:cs="宋体wā"/>
          <w:color w:val="000000"/>
          <w:kern w:val="0"/>
          <w:sz w:val="28"/>
          <w:szCs w:val="28"/>
        </w:rPr>
      </w:pPr>
      <w:r w:rsidRPr="00FB56A9">
        <w:rPr>
          <w:rFonts w:ascii="微软雅黑" w:eastAsia="微软雅黑" w:hAnsi="微软雅黑" w:cs="Calibri"/>
          <w:color w:val="000000"/>
          <w:kern w:val="0"/>
          <w:sz w:val="28"/>
          <w:szCs w:val="28"/>
        </w:rPr>
        <w:t>2</w:t>
      </w:r>
      <w:r w:rsidRPr="00FB56A9">
        <w:rPr>
          <w:rFonts w:ascii="微软雅黑" w:eastAsia="微软雅黑" w:hAnsi="微软雅黑" w:cs="宋体wā"/>
          <w:color w:val="000000"/>
          <w:kern w:val="0"/>
          <w:sz w:val="28"/>
          <w:szCs w:val="28"/>
        </w:rPr>
        <w:t>）实验室耗材、特殊物资，自行购买登记，一学期统计一次。</w:t>
      </w:r>
    </w:p>
    <w:p w14:paraId="4A7571CC" w14:textId="77777777" w:rsidR="006D1436" w:rsidRPr="00FB56A9" w:rsidRDefault="008B5E3D" w:rsidP="004F2C15">
      <w:pPr>
        <w:ind w:left="420" w:hangingChars="150" w:hanging="420"/>
        <w:rPr>
          <w:rFonts w:ascii="微软雅黑" w:eastAsia="微软雅黑" w:hAnsi="微软雅黑"/>
          <w:sz w:val="28"/>
          <w:szCs w:val="28"/>
        </w:rPr>
      </w:pPr>
      <w:r w:rsidRPr="00FB56A9">
        <w:rPr>
          <w:rFonts w:ascii="微软雅黑" w:eastAsia="微软雅黑" w:hAnsi="微软雅黑" w:cs="宋体wā"/>
          <w:color w:val="000000"/>
          <w:kern w:val="0"/>
          <w:sz w:val="28"/>
          <w:szCs w:val="28"/>
        </w:rPr>
        <w:t>四）</w:t>
      </w:r>
      <w:r w:rsidR="006D1436" w:rsidRPr="00FB56A9">
        <w:rPr>
          <w:rFonts w:ascii="微软雅黑" w:eastAsia="微软雅黑" w:hAnsi="微软雅黑" w:cs="宋体wā"/>
          <w:color w:val="000000"/>
          <w:kern w:val="0"/>
          <w:sz w:val="28"/>
          <w:szCs w:val="28"/>
        </w:rPr>
        <w:t>中心实验室设立意见箱，定期对意见箱内容进行整理，结果将体现在年度考核中和年终酬劳分配中。</w:t>
      </w:r>
    </w:p>
    <w:p w14:paraId="169B7BF3" w14:textId="77777777" w:rsidR="00350ECD" w:rsidRPr="00FB56A9" w:rsidRDefault="00350ECD" w:rsidP="004F2C15">
      <w:pPr>
        <w:rPr>
          <w:rFonts w:ascii="微软雅黑" w:eastAsia="微软雅黑" w:hAnsi="微软雅黑" w:cs="宋体wā"/>
          <w:color w:val="000000"/>
          <w:kern w:val="0"/>
          <w:sz w:val="28"/>
          <w:szCs w:val="28"/>
        </w:rPr>
      </w:pPr>
    </w:p>
    <w:p w14:paraId="65EECEC6" w14:textId="77777777" w:rsidR="00350ECD" w:rsidRPr="00FB56A9" w:rsidRDefault="00350ECD" w:rsidP="004F2C15">
      <w:pPr>
        <w:rPr>
          <w:rFonts w:ascii="微软雅黑" w:eastAsia="微软雅黑" w:hAnsi="微软雅黑" w:cs="宋体wā"/>
          <w:color w:val="000000"/>
          <w:kern w:val="0"/>
          <w:sz w:val="28"/>
          <w:szCs w:val="28"/>
        </w:rPr>
      </w:pPr>
    </w:p>
    <w:p w14:paraId="157F764C" w14:textId="77777777" w:rsidR="00350ECD" w:rsidRPr="00FB56A9" w:rsidRDefault="00350ECD" w:rsidP="004F2C15">
      <w:pPr>
        <w:rPr>
          <w:rFonts w:ascii="微软雅黑" w:eastAsia="微软雅黑" w:hAnsi="微软雅黑" w:cs="宋体wā"/>
          <w:color w:val="000000"/>
          <w:kern w:val="0"/>
          <w:sz w:val="28"/>
          <w:szCs w:val="28"/>
        </w:rPr>
      </w:pPr>
    </w:p>
    <w:p w14:paraId="55E9F875" w14:textId="77777777" w:rsidR="006D1436" w:rsidRPr="00FB56A9" w:rsidRDefault="006D1436" w:rsidP="004F2C15">
      <w:pPr>
        <w:rPr>
          <w:rFonts w:ascii="微软雅黑" w:eastAsia="微软雅黑" w:hAnsi="微软雅黑"/>
          <w:b/>
          <w:sz w:val="28"/>
          <w:szCs w:val="28"/>
        </w:rPr>
      </w:pPr>
      <w:r w:rsidRPr="00FB56A9">
        <w:rPr>
          <w:rFonts w:ascii="微软雅黑" w:eastAsia="微软雅黑" w:hAnsi="微软雅黑" w:cs="宋体wā"/>
          <w:b/>
          <w:color w:val="000000"/>
          <w:kern w:val="0"/>
          <w:sz w:val="28"/>
          <w:szCs w:val="28"/>
        </w:rPr>
        <w:t>附件一：中心人员及岗位职责</w:t>
      </w:r>
    </w:p>
    <w:p w14:paraId="0BED78D9" w14:textId="77777777" w:rsidR="006D1436" w:rsidRPr="00C70405" w:rsidRDefault="006D1436" w:rsidP="004F2C15">
      <w:pPr>
        <w:rPr>
          <w:rFonts w:ascii="Calibri" w:eastAsia="华文仿宋" w:hAnsi="Calibri"/>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417"/>
        <w:gridCol w:w="5103"/>
        <w:gridCol w:w="1276"/>
      </w:tblGrid>
      <w:tr w:rsidR="006D1436" w:rsidRPr="00C70405" w14:paraId="25E19E59" w14:textId="77777777" w:rsidTr="00800D35">
        <w:tc>
          <w:tcPr>
            <w:tcW w:w="1101" w:type="dxa"/>
          </w:tcPr>
          <w:p w14:paraId="3041D63A" w14:textId="77777777" w:rsidR="006D1436" w:rsidRPr="00C70405" w:rsidRDefault="00C721B0" w:rsidP="004F2C15">
            <w:pPr>
              <w:spacing w:line="360" w:lineRule="auto"/>
              <w:rPr>
                <w:rFonts w:ascii="Calibri" w:eastAsia="华文仿宋" w:hAnsi="Calibri"/>
                <w:sz w:val="22"/>
              </w:rPr>
            </w:pPr>
            <w:r w:rsidRPr="00C70405">
              <w:rPr>
                <w:rFonts w:ascii="Calibri" w:eastAsia="华文仿宋" w:hAnsi="Calibri"/>
                <w:sz w:val="22"/>
              </w:rPr>
              <w:t>姓名</w:t>
            </w:r>
          </w:p>
        </w:tc>
        <w:tc>
          <w:tcPr>
            <w:tcW w:w="1417" w:type="dxa"/>
          </w:tcPr>
          <w:p w14:paraId="68C44E27" w14:textId="77777777" w:rsidR="006D1436" w:rsidRPr="00C70405" w:rsidRDefault="00C721B0" w:rsidP="004F2C15">
            <w:pPr>
              <w:spacing w:line="360" w:lineRule="auto"/>
              <w:rPr>
                <w:rFonts w:ascii="Calibri" w:eastAsia="华文仿宋" w:hAnsi="Calibri"/>
                <w:sz w:val="22"/>
              </w:rPr>
            </w:pPr>
            <w:r w:rsidRPr="00C70405">
              <w:rPr>
                <w:rFonts w:ascii="Calibri" w:eastAsia="华文仿宋" w:hAnsi="Calibri"/>
                <w:sz w:val="22"/>
              </w:rPr>
              <w:t>岗位</w:t>
            </w:r>
          </w:p>
        </w:tc>
        <w:tc>
          <w:tcPr>
            <w:tcW w:w="5103" w:type="dxa"/>
          </w:tcPr>
          <w:p w14:paraId="4DF71B43" w14:textId="77777777" w:rsidR="006D1436" w:rsidRPr="00C70405" w:rsidRDefault="00C721B0" w:rsidP="004F2C15">
            <w:pPr>
              <w:spacing w:line="360" w:lineRule="auto"/>
              <w:rPr>
                <w:rFonts w:ascii="Calibri" w:eastAsia="华文仿宋" w:hAnsi="Calibri"/>
                <w:sz w:val="22"/>
              </w:rPr>
            </w:pPr>
            <w:r w:rsidRPr="00C70405">
              <w:rPr>
                <w:rFonts w:ascii="Calibri" w:eastAsia="华文仿宋" w:hAnsi="Calibri"/>
                <w:sz w:val="22"/>
              </w:rPr>
              <w:t>职责</w:t>
            </w:r>
          </w:p>
        </w:tc>
        <w:tc>
          <w:tcPr>
            <w:tcW w:w="1276" w:type="dxa"/>
          </w:tcPr>
          <w:p w14:paraId="1BDDC52A" w14:textId="77777777" w:rsidR="006D1436" w:rsidRPr="00C70405" w:rsidRDefault="00C721B0" w:rsidP="004F2C15">
            <w:pPr>
              <w:spacing w:line="360" w:lineRule="auto"/>
              <w:rPr>
                <w:rFonts w:ascii="Calibri" w:eastAsia="华文仿宋" w:hAnsi="Calibri"/>
                <w:sz w:val="22"/>
              </w:rPr>
            </w:pPr>
            <w:r w:rsidRPr="00C70405">
              <w:rPr>
                <w:rFonts w:ascii="Calibri" w:eastAsia="华文仿宋" w:hAnsi="Calibri"/>
                <w:sz w:val="22"/>
              </w:rPr>
              <w:t>联系方式</w:t>
            </w:r>
          </w:p>
        </w:tc>
      </w:tr>
      <w:tr w:rsidR="00F772CB" w:rsidRPr="00C70405" w14:paraId="28690CCF" w14:textId="77777777" w:rsidTr="00800D35">
        <w:tc>
          <w:tcPr>
            <w:tcW w:w="1101" w:type="dxa"/>
          </w:tcPr>
          <w:p w14:paraId="5B8477C0" w14:textId="77777777" w:rsidR="00F772CB" w:rsidRPr="00C70405" w:rsidRDefault="00F772CB" w:rsidP="004F2C15">
            <w:pPr>
              <w:spacing w:line="360" w:lineRule="auto"/>
              <w:rPr>
                <w:rFonts w:ascii="Calibri" w:eastAsia="华文仿宋" w:hAnsi="Calibri"/>
                <w:sz w:val="22"/>
              </w:rPr>
            </w:pPr>
            <w:r w:rsidRPr="00C70405">
              <w:rPr>
                <w:rFonts w:ascii="Calibri" w:eastAsia="华文仿宋" w:hAnsi="Calibri"/>
                <w:sz w:val="22"/>
              </w:rPr>
              <w:t>吕凤林</w:t>
            </w:r>
          </w:p>
        </w:tc>
        <w:tc>
          <w:tcPr>
            <w:tcW w:w="1417" w:type="dxa"/>
          </w:tcPr>
          <w:p w14:paraId="03F2DC2B" w14:textId="77777777" w:rsidR="00F772CB" w:rsidRPr="00C70405" w:rsidRDefault="00F772CB" w:rsidP="004F2C15">
            <w:pPr>
              <w:spacing w:line="360" w:lineRule="auto"/>
              <w:rPr>
                <w:rFonts w:ascii="Calibri" w:eastAsia="华文仿宋" w:hAnsi="Calibri"/>
                <w:sz w:val="22"/>
              </w:rPr>
            </w:pPr>
            <w:r w:rsidRPr="00C70405">
              <w:rPr>
                <w:rFonts w:ascii="Calibri" w:eastAsia="华文仿宋" w:hAnsi="Calibri"/>
                <w:sz w:val="22"/>
              </w:rPr>
              <w:t>兼职主任岗</w:t>
            </w:r>
          </w:p>
        </w:tc>
        <w:tc>
          <w:tcPr>
            <w:tcW w:w="5103" w:type="dxa"/>
          </w:tcPr>
          <w:p w14:paraId="16F501D0" w14:textId="77777777" w:rsidR="00F772CB" w:rsidRPr="00C70405" w:rsidRDefault="00F772CB" w:rsidP="004F2C15">
            <w:pPr>
              <w:spacing w:line="360" w:lineRule="auto"/>
              <w:rPr>
                <w:rFonts w:ascii="Calibri" w:eastAsia="华文仿宋" w:hAnsi="Calibri"/>
                <w:sz w:val="22"/>
              </w:rPr>
            </w:pPr>
            <w:r w:rsidRPr="00C70405">
              <w:rPr>
                <w:rFonts w:ascii="Calibri" w:eastAsia="华文仿宋" w:hAnsi="Calibri"/>
                <w:sz w:val="22"/>
              </w:rPr>
              <w:t>负责中心实验室整体规划、运行、管理和协调</w:t>
            </w:r>
          </w:p>
        </w:tc>
        <w:tc>
          <w:tcPr>
            <w:tcW w:w="1276" w:type="dxa"/>
          </w:tcPr>
          <w:p w14:paraId="50535823" w14:textId="77777777" w:rsidR="00F772CB" w:rsidRPr="00C70405" w:rsidRDefault="00F772CB" w:rsidP="004F2C15">
            <w:pPr>
              <w:spacing w:line="360" w:lineRule="auto"/>
              <w:rPr>
                <w:rFonts w:ascii="Calibri" w:eastAsia="华文仿宋" w:hAnsi="Calibri"/>
                <w:sz w:val="22"/>
              </w:rPr>
            </w:pPr>
          </w:p>
        </w:tc>
      </w:tr>
      <w:tr w:rsidR="006D1436" w:rsidRPr="00C70405" w14:paraId="19537F25" w14:textId="77777777" w:rsidTr="00800D35">
        <w:tc>
          <w:tcPr>
            <w:tcW w:w="1101" w:type="dxa"/>
          </w:tcPr>
          <w:p w14:paraId="611D2FB9" w14:textId="77777777" w:rsidR="006D1436" w:rsidRPr="00C70405" w:rsidRDefault="00C721B0" w:rsidP="004F2C15">
            <w:pPr>
              <w:spacing w:line="360" w:lineRule="auto"/>
              <w:rPr>
                <w:rFonts w:ascii="Calibri" w:eastAsia="华文仿宋" w:hAnsi="Calibri"/>
                <w:sz w:val="22"/>
              </w:rPr>
            </w:pPr>
            <w:r w:rsidRPr="00C70405">
              <w:rPr>
                <w:rFonts w:ascii="Calibri" w:eastAsia="华文仿宋" w:hAnsi="Calibri"/>
                <w:sz w:val="22"/>
              </w:rPr>
              <w:t>汤玲</w:t>
            </w:r>
          </w:p>
        </w:tc>
        <w:tc>
          <w:tcPr>
            <w:tcW w:w="1417" w:type="dxa"/>
          </w:tcPr>
          <w:p w14:paraId="37BCB3D5" w14:textId="77777777" w:rsidR="006D1436" w:rsidRPr="00C70405" w:rsidRDefault="008B5E3D" w:rsidP="004F2C15">
            <w:pPr>
              <w:spacing w:line="360" w:lineRule="auto"/>
              <w:rPr>
                <w:rFonts w:ascii="Calibri" w:eastAsia="华文仿宋" w:hAnsi="Calibri"/>
                <w:sz w:val="22"/>
              </w:rPr>
            </w:pPr>
            <w:r w:rsidRPr="00C70405">
              <w:rPr>
                <w:rFonts w:ascii="Calibri" w:eastAsia="华文仿宋" w:hAnsi="Calibri"/>
                <w:sz w:val="22"/>
              </w:rPr>
              <w:t>主任助理</w:t>
            </w:r>
          </w:p>
        </w:tc>
        <w:tc>
          <w:tcPr>
            <w:tcW w:w="5103" w:type="dxa"/>
          </w:tcPr>
          <w:p w14:paraId="5D4BD43C" w14:textId="77777777" w:rsidR="006D1436" w:rsidRPr="00C70405" w:rsidRDefault="00C721B0" w:rsidP="004F2C15">
            <w:pPr>
              <w:spacing w:line="360" w:lineRule="auto"/>
              <w:rPr>
                <w:rFonts w:ascii="Calibri" w:eastAsia="华文仿宋" w:hAnsi="Calibri"/>
                <w:sz w:val="22"/>
              </w:rPr>
            </w:pPr>
            <w:r w:rsidRPr="00C70405">
              <w:rPr>
                <w:rFonts w:ascii="Calibri" w:eastAsia="华文仿宋" w:hAnsi="Calibri"/>
                <w:sz w:val="22"/>
              </w:rPr>
              <w:t>实验室主任助理；</w:t>
            </w:r>
            <w:r w:rsidRPr="00C70405">
              <w:rPr>
                <w:rFonts w:ascii="Calibri" w:eastAsia="华文仿宋" w:hAnsi="Calibri"/>
                <w:sz w:val="22"/>
              </w:rPr>
              <w:t>B</w:t>
            </w:r>
            <w:r w:rsidRPr="00C70405">
              <w:rPr>
                <w:rFonts w:ascii="Calibri" w:eastAsia="华文仿宋" w:hAnsi="Calibri"/>
                <w:sz w:val="22"/>
              </w:rPr>
              <w:t>区三楼实验室</w:t>
            </w:r>
          </w:p>
        </w:tc>
        <w:tc>
          <w:tcPr>
            <w:tcW w:w="1276" w:type="dxa"/>
          </w:tcPr>
          <w:p w14:paraId="4119E42E" w14:textId="77777777" w:rsidR="006D1436" w:rsidRPr="00C70405" w:rsidRDefault="006D1436" w:rsidP="004F2C15">
            <w:pPr>
              <w:spacing w:line="360" w:lineRule="auto"/>
              <w:rPr>
                <w:rFonts w:ascii="Calibri" w:eastAsia="华文仿宋" w:hAnsi="Calibri"/>
                <w:sz w:val="22"/>
              </w:rPr>
            </w:pPr>
          </w:p>
        </w:tc>
      </w:tr>
      <w:tr w:rsidR="006D1436" w:rsidRPr="00C70405" w14:paraId="58BD5CA4" w14:textId="77777777" w:rsidTr="00800D35">
        <w:tc>
          <w:tcPr>
            <w:tcW w:w="1101" w:type="dxa"/>
          </w:tcPr>
          <w:p w14:paraId="33417E64" w14:textId="77777777" w:rsidR="006D1436" w:rsidRPr="00C70405" w:rsidRDefault="00C721B0" w:rsidP="004F2C15">
            <w:pPr>
              <w:spacing w:line="360" w:lineRule="auto"/>
              <w:rPr>
                <w:rFonts w:ascii="Calibri" w:eastAsia="华文仿宋" w:hAnsi="Calibri"/>
                <w:sz w:val="22"/>
              </w:rPr>
            </w:pPr>
            <w:r w:rsidRPr="00C70405">
              <w:rPr>
                <w:rFonts w:ascii="Calibri" w:eastAsia="华文仿宋" w:hAnsi="Calibri"/>
                <w:sz w:val="22"/>
              </w:rPr>
              <w:t>段铭</w:t>
            </w:r>
          </w:p>
        </w:tc>
        <w:tc>
          <w:tcPr>
            <w:tcW w:w="1417" w:type="dxa"/>
          </w:tcPr>
          <w:p w14:paraId="729A94E5" w14:textId="77777777" w:rsidR="006D1436" w:rsidRPr="00C70405" w:rsidRDefault="008B5E3D" w:rsidP="004F2C15">
            <w:pPr>
              <w:spacing w:line="360" w:lineRule="auto"/>
              <w:rPr>
                <w:rFonts w:ascii="Calibri" w:eastAsia="华文仿宋" w:hAnsi="Calibri"/>
                <w:sz w:val="22"/>
              </w:rPr>
            </w:pPr>
            <w:r w:rsidRPr="00C70405">
              <w:rPr>
                <w:rFonts w:ascii="Calibri" w:eastAsia="华文仿宋" w:hAnsi="Calibri"/>
                <w:sz w:val="22"/>
              </w:rPr>
              <w:t>设备统管</w:t>
            </w:r>
          </w:p>
        </w:tc>
        <w:tc>
          <w:tcPr>
            <w:tcW w:w="5103" w:type="dxa"/>
          </w:tcPr>
          <w:p w14:paraId="2F4F1BD7" w14:textId="77777777" w:rsidR="006D1436" w:rsidRPr="00C70405" w:rsidRDefault="00C576B3" w:rsidP="004F2C15">
            <w:pPr>
              <w:spacing w:line="360" w:lineRule="auto"/>
              <w:rPr>
                <w:rFonts w:ascii="Calibri" w:eastAsia="华文仿宋" w:hAnsi="Calibri"/>
                <w:sz w:val="22"/>
              </w:rPr>
            </w:pPr>
            <w:r w:rsidRPr="00C70405">
              <w:rPr>
                <w:rFonts w:ascii="Calibri" w:eastAsia="华文仿宋" w:hAnsi="Calibri"/>
                <w:sz w:val="22"/>
              </w:rPr>
              <w:t>设备统管</w:t>
            </w:r>
            <w:r w:rsidR="00C721B0" w:rsidRPr="00C70405">
              <w:rPr>
                <w:rFonts w:ascii="Calibri" w:eastAsia="华文仿宋" w:hAnsi="Calibri"/>
                <w:sz w:val="22"/>
              </w:rPr>
              <w:t>、档案；</w:t>
            </w:r>
            <w:r w:rsidR="00C721B0" w:rsidRPr="00C70405">
              <w:rPr>
                <w:rFonts w:ascii="Calibri" w:eastAsia="华文仿宋" w:hAnsi="Calibri"/>
                <w:sz w:val="22"/>
              </w:rPr>
              <w:t>B</w:t>
            </w:r>
            <w:r w:rsidR="00C721B0" w:rsidRPr="00C70405">
              <w:rPr>
                <w:rFonts w:ascii="Calibri" w:eastAsia="华文仿宋" w:hAnsi="Calibri"/>
                <w:sz w:val="22"/>
              </w:rPr>
              <w:t>区四楼实验室</w:t>
            </w:r>
          </w:p>
        </w:tc>
        <w:tc>
          <w:tcPr>
            <w:tcW w:w="1276" w:type="dxa"/>
          </w:tcPr>
          <w:p w14:paraId="08EBCA52" w14:textId="77777777" w:rsidR="006D1436" w:rsidRPr="00C70405" w:rsidRDefault="006D1436" w:rsidP="004F2C15">
            <w:pPr>
              <w:spacing w:line="360" w:lineRule="auto"/>
              <w:rPr>
                <w:rFonts w:ascii="Calibri" w:eastAsia="华文仿宋" w:hAnsi="Calibri"/>
                <w:sz w:val="22"/>
              </w:rPr>
            </w:pPr>
          </w:p>
        </w:tc>
      </w:tr>
      <w:tr w:rsidR="00C721B0" w:rsidRPr="00C70405" w14:paraId="116CC504" w14:textId="77777777" w:rsidTr="00800D35">
        <w:tc>
          <w:tcPr>
            <w:tcW w:w="1101" w:type="dxa"/>
          </w:tcPr>
          <w:p w14:paraId="7397E9E6"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李苹</w:t>
            </w:r>
          </w:p>
        </w:tc>
        <w:tc>
          <w:tcPr>
            <w:tcW w:w="1417" w:type="dxa"/>
          </w:tcPr>
          <w:p w14:paraId="25F51318" w14:textId="77777777" w:rsidR="00C721B0" w:rsidRPr="00C70405" w:rsidRDefault="008B5E3D" w:rsidP="004F2C15">
            <w:pPr>
              <w:spacing w:line="360" w:lineRule="auto"/>
              <w:rPr>
                <w:rFonts w:ascii="Calibri" w:eastAsia="华文仿宋" w:hAnsi="Calibri"/>
                <w:sz w:val="22"/>
              </w:rPr>
            </w:pPr>
            <w:r w:rsidRPr="00C70405">
              <w:rPr>
                <w:rFonts w:ascii="Calibri" w:eastAsia="华文仿宋" w:hAnsi="Calibri"/>
                <w:sz w:val="22"/>
              </w:rPr>
              <w:t>实验教学</w:t>
            </w:r>
          </w:p>
        </w:tc>
        <w:tc>
          <w:tcPr>
            <w:tcW w:w="5103" w:type="dxa"/>
          </w:tcPr>
          <w:p w14:paraId="45EA40FB"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生工本科实验教学、特殊试剂专管</w:t>
            </w:r>
          </w:p>
        </w:tc>
        <w:tc>
          <w:tcPr>
            <w:tcW w:w="1276" w:type="dxa"/>
          </w:tcPr>
          <w:p w14:paraId="46CBBF0A" w14:textId="77777777" w:rsidR="00C721B0" w:rsidRPr="00C70405" w:rsidRDefault="00C721B0" w:rsidP="004F2C15">
            <w:pPr>
              <w:spacing w:line="360" w:lineRule="auto"/>
              <w:rPr>
                <w:rFonts w:ascii="Calibri" w:eastAsia="华文仿宋" w:hAnsi="Calibri"/>
                <w:sz w:val="22"/>
              </w:rPr>
            </w:pPr>
          </w:p>
        </w:tc>
      </w:tr>
      <w:tr w:rsidR="00C721B0" w:rsidRPr="00C70405" w14:paraId="6A37185B" w14:textId="77777777" w:rsidTr="00800D35">
        <w:tc>
          <w:tcPr>
            <w:tcW w:w="1101" w:type="dxa"/>
          </w:tcPr>
          <w:p w14:paraId="14CEF0E4"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杨一平</w:t>
            </w:r>
          </w:p>
        </w:tc>
        <w:tc>
          <w:tcPr>
            <w:tcW w:w="1417" w:type="dxa"/>
          </w:tcPr>
          <w:p w14:paraId="61FC0469" w14:textId="77777777" w:rsidR="00C721B0" w:rsidRPr="00C70405" w:rsidRDefault="008B5E3D" w:rsidP="004F2C15">
            <w:pPr>
              <w:spacing w:line="360" w:lineRule="auto"/>
              <w:rPr>
                <w:rFonts w:ascii="Calibri" w:eastAsia="华文仿宋" w:hAnsi="Calibri"/>
                <w:sz w:val="22"/>
              </w:rPr>
            </w:pPr>
            <w:r w:rsidRPr="00C70405">
              <w:rPr>
                <w:rFonts w:ascii="Calibri" w:eastAsia="华文仿宋" w:hAnsi="Calibri"/>
                <w:sz w:val="22"/>
              </w:rPr>
              <w:t>实验教学</w:t>
            </w:r>
          </w:p>
        </w:tc>
        <w:tc>
          <w:tcPr>
            <w:tcW w:w="5103" w:type="dxa"/>
          </w:tcPr>
          <w:p w14:paraId="1C422915"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生工本科实验教学</w:t>
            </w:r>
          </w:p>
        </w:tc>
        <w:tc>
          <w:tcPr>
            <w:tcW w:w="1276" w:type="dxa"/>
          </w:tcPr>
          <w:p w14:paraId="312EC48D" w14:textId="77777777" w:rsidR="00C721B0" w:rsidRPr="00C70405" w:rsidRDefault="00C721B0" w:rsidP="004F2C15">
            <w:pPr>
              <w:spacing w:line="360" w:lineRule="auto"/>
              <w:rPr>
                <w:rFonts w:ascii="Calibri" w:eastAsia="华文仿宋" w:hAnsi="Calibri"/>
                <w:sz w:val="22"/>
              </w:rPr>
            </w:pPr>
          </w:p>
        </w:tc>
      </w:tr>
      <w:tr w:rsidR="00C721B0" w:rsidRPr="00C70405" w14:paraId="14D9162B" w14:textId="77777777" w:rsidTr="00800D35">
        <w:tc>
          <w:tcPr>
            <w:tcW w:w="1101" w:type="dxa"/>
          </w:tcPr>
          <w:p w14:paraId="5EAE51AB"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祝</w:t>
            </w:r>
            <w:r w:rsidR="00FB56A9">
              <w:rPr>
                <w:rFonts w:ascii="Calibri" w:eastAsia="华文仿宋" w:hAnsi="Calibri" w:hint="eastAsia"/>
                <w:sz w:val="22"/>
              </w:rPr>
              <w:t>连</w:t>
            </w:r>
            <w:r w:rsidRPr="00C70405">
              <w:rPr>
                <w:rFonts w:ascii="Calibri" w:eastAsia="华文仿宋" w:hAnsi="Calibri"/>
                <w:sz w:val="22"/>
              </w:rPr>
              <w:t>彩</w:t>
            </w:r>
          </w:p>
        </w:tc>
        <w:tc>
          <w:tcPr>
            <w:tcW w:w="1417" w:type="dxa"/>
          </w:tcPr>
          <w:p w14:paraId="607FFB90" w14:textId="77777777" w:rsidR="00C721B0" w:rsidRPr="00C70405" w:rsidRDefault="00C721B0" w:rsidP="004F2C15">
            <w:pPr>
              <w:spacing w:line="360" w:lineRule="auto"/>
              <w:rPr>
                <w:rFonts w:ascii="Calibri" w:eastAsia="华文仿宋" w:hAnsi="Calibri"/>
                <w:sz w:val="22"/>
              </w:rPr>
            </w:pPr>
          </w:p>
        </w:tc>
        <w:tc>
          <w:tcPr>
            <w:tcW w:w="5103" w:type="dxa"/>
          </w:tcPr>
          <w:p w14:paraId="28E2B97A"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B</w:t>
            </w:r>
            <w:r w:rsidRPr="00C70405">
              <w:rPr>
                <w:rFonts w:ascii="Calibri" w:eastAsia="华文仿宋" w:hAnsi="Calibri"/>
                <w:sz w:val="22"/>
              </w:rPr>
              <w:t>区五楼实验室</w:t>
            </w:r>
          </w:p>
        </w:tc>
        <w:tc>
          <w:tcPr>
            <w:tcW w:w="1276" w:type="dxa"/>
          </w:tcPr>
          <w:p w14:paraId="1CF241F5" w14:textId="77777777" w:rsidR="00C721B0" w:rsidRPr="00C70405" w:rsidRDefault="00C721B0" w:rsidP="004F2C15">
            <w:pPr>
              <w:spacing w:line="360" w:lineRule="auto"/>
              <w:rPr>
                <w:rFonts w:ascii="Calibri" w:eastAsia="华文仿宋" w:hAnsi="Calibri"/>
                <w:sz w:val="22"/>
              </w:rPr>
            </w:pPr>
          </w:p>
        </w:tc>
      </w:tr>
      <w:tr w:rsidR="00C721B0" w:rsidRPr="00C70405" w14:paraId="4AAB6F8A" w14:textId="77777777" w:rsidTr="00800D35">
        <w:tc>
          <w:tcPr>
            <w:tcW w:w="1101" w:type="dxa"/>
          </w:tcPr>
          <w:p w14:paraId="67343201"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胡功玲</w:t>
            </w:r>
          </w:p>
        </w:tc>
        <w:tc>
          <w:tcPr>
            <w:tcW w:w="1417" w:type="dxa"/>
          </w:tcPr>
          <w:p w14:paraId="586F4E04" w14:textId="77777777" w:rsidR="00C721B0" w:rsidRPr="00C70405" w:rsidRDefault="00C721B0" w:rsidP="004F2C15">
            <w:pPr>
              <w:spacing w:line="360" w:lineRule="auto"/>
              <w:rPr>
                <w:rFonts w:ascii="Calibri" w:eastAsia="华文仿宋" w:hAnsi="Calibri"/>
                <w:sz w:val="22"/>
              </w:rPr>
            </w:pPr>
          </w:p>
        </w:tc>
        <w:tc>
          <w:tcPr>
            <w:tcW w:w="5103" w:type="dxa"/>
          </w:tcPr>
          <w:p w14:paraId="4110E0BF"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B</w:t>
            </w:r>
            <w:r w:rsidRPr="00C70405">
              <w:rPr>
                <w:rFonts w:ascii="Calibri" w:eastAsia="华文仿宋" w:hAnsi="Calibri"/>
                <w:sz w:val="22"/>
              </w:rPr>
              <w:t>区五楼实验室</w:t>
            </w:r>
          </w:p>
        </w:tc>
        <w:tc>
          <w:tcPr>
            <w:tcW w:w="1276" w:type="dxa"/>
          </w:tcPr>
          <w:p w14:paraId="3F8ACB70" w14:textId="77777777" w:rsidR="00C721B0" w:rsidRPr="00C70405" w:rsidRDefault="00C721B0" w:rsidP="004F2C15">
            <w:pPr>
              <w:spacing w:line="360" w:lineRule="auto"/>
              <w:rPr>
                <w:rFonts w:ascii="Calibri" w:eastAsia="华文仿宋" w:hAnsi="Calibri"/>
                <w:sz w:val="22"/>
              </w:rPr>
            </w:pPr>
          </w:p>
        </w:tc>
      </w:tr>
      <w:tr w:rsidR="00C721B0" w:rsidRPr="00C70405" w14:paraId="4D1C225C" w14:textId="77777777" w:rsidTr="00800D35">
        <w:tc>
          <w:tcPr>
            <w:tcW w:w="1101" w:type="dxa"/>
          </w:tcPr>
          <w:p w14:paraId="2DE2D188"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许蓉</w:t>
            </w:r>
          </w:p>
        </w:tc>
        <w:tc>
          <w:tcPr>
            <w:tcW w:w="1417" w:type="dxa"/>
          </w:tcPr>
          <w:p w14:paraId="718D246C" w14:textId="77777777" w:rsidR="00C721B0" w:rsidRPr="00C70405" w:rsidRDefault="00C721B0" w:rsidP="004F2C15">
            <w:pPr>
              <w:spacing w:line="360" w:lineRule="auto"/>
              <w:rPr>
                <w:rFonts w:ascii="Calibri" w:eastAsia="华文仿宋" w:hAnsi="Calibri"/>
                <w:sz w:val="22"/>
              </w:rPr>
            </w:pPr>
          </w:p>
        </w:tc>
        <w:tc>
          <w:tcPr>
            <w:tcW w:w="5103" w:type="dxa"/>
          </w:tcPr>
          <w:p w14:paraId="4EBB3127"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B</w:t>
            </w:r>
            <w:r w:rsidRPr="00C70405">
              <w:rPr>
                <w:rFonts w:ascii="Calibri" w:eastAsia="华文仿宋" w:hAnsi="Calibri"/>
                <w:sz w:val="22"/>
              </w:rPr>
              <w:t>区二楼实验室</w:t>
            </w:r>
          </w:p>
        </w:tc>
        <w:tc>
          <w:tcPr>
            <w:tcW w:w="1276" w:type="dxa"/>
          </w:tcPr>
          <w:p w14:paraId="7E5990FC" w14:textId="77777777" w:rsidR="00C721B0" w:rsidRPr="00C70405" w:rsidRDefault="00C721B0" w:rsidP="004F2C15">
            <w:pPr>
              <w:spacing w:line="360" w:lineRule="auto"/>
              <w:rPr>
                <w:rFonts w:ascii="Calibri" w:eastAsia="华文仿宋" w:hAnsi="Calibri"/>
                <w:sz w:val="22"/>
              </w:rPr>
            </w:pPr>
          </w:p>
        </w:tc>
      </w:tr>
      <w:tr w:rsidR="00C721B0" w:rsidRPr="00C70405" w14:paraId="3E81E340" w14:textId="77777777" w:rsidTr="00800D35">
        <w:tc>
          <w:tcPr>
            <w:tcW w:w="1101" w:type="dxa"/>
          </w:tcPr>
          <w:p w14:paraId="4B5F055A"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徐志玲</w:t>
            </w:r>
          </w:p>
        </w:tc>
        <w:tc>
          <w:tcPr>
            <w:tcW w:w="1417" w:type="dxa"/>
          </w:tcPr>
          <w:p w14:paraId="175D370C" w14:textId="77777777" w:rsidR="00C721B0" w:rsidRPr="00C70405" w:rsidRDefault="00C721B0" w:rsidP="004F2C15">
            <w:pPr>
              <w:spacing w:line="360" w:lineRule="auto"/>
              <w:rPr>
                <w:rFonts w:ascii="Calibri" w:eastAsia="华文仿宋" w:hAnsi="Calibri"/>
                <w:sz w:val="22"/>
              </w:rPr>
            </w:pPr>
          </w:p>
        </w:tc>
        <w:tc>
          <w:tcPr>
            <w:tcW w:w="5103" w:type="dxa"/>
          </w:tcPr>
          <w:p w14:paraId="6E1589AB"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B</w:t>
            </w:r>
            <w:r w:rsidRPr="00C70405">
              <w:rPr>
                <w:rFonts w:ascii="Calibri" w:eastAsia="华文仿宋" w:hAnsi="Calibri"/>
                <w:sz w:val="22"/>
              </w:rPr>
              <w:t>区二楼实验室</w:t>
            </w:r>
          </w:p>
        </w:tc>
        <w:tc>
          <w:tcPr>
            <w:tcW w:w="1276" w:type="dxa"/>
          </w:tcPr>
          <w:p w14:paraId="4B4F5BCF" w14:textId="77777777" w:rsidR="00C721B0" w:rsidRPr="00C70405" w:rsidRDefault="00C721B0" w:rsidP="004F2C15">
            <w:pPr>
              <w:spacing w:line="360" w:lineRule="auto"/>
              <w:rPr>
                <w:rFonts w:ascii="Calibri" w:eastAsia="华文仿宋" w:hAnsi="Calibri"/>
                <w:sz w:val="22"/>
              </w:rPr>
            </w:pPr>
          </w:p>
        </w:tc>
      </w:tr>
      <w:tr w:rsidR="00C721B0" w:rsidRPr="00C70405" w14:paraId="41BB09BC" w14:textId="77777777" w:rsidTr="00800D35">
        <w:tc>
          <w:tcPr>
            <w:tcW w:w="1101" w:type="dxa"/>
          </w:tcPr>
          <w:p w14:paraId="17F7D9EE"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周丽</w:t>
            </w:r>
          </w:p>
        </w:tc>
        <w:tc>
          <w:tcPr>
            <w:tcW w:w="1417" w:type="dxa"/>
          </w:tcPr>
          <w:p w14:paraId="1A704479" w14:textId="77777777" w:rsidR="00C721B0" w:rsidRPr="00C70405" w:rsidRDefault="00C721B0" w:rsidP="004F2C15">
            <w:pPr>
              <w:spacing w:line="360" w:lineRule="auto"/>
              <w:rPr>
                <w:rFonts w:ascii="Calibri" w:eastAsia="华文仿宋" w:hAnsi="Calibri"/>
                <w:sz w:val="22"/>
              </w:rPr>
            </w:pPr>
          </w:p>
        </w:tc>
        <w:tc>
          <w:tcPr>
            <w:tcW w:w="5103" w:type="dxa"/>
          </w:tcPr>
          <w:p w14:paraId="5FFF9498"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生工本科实验教学、特殊试剂专管</w:t>
            </w:r>
          </w:p>
        </w:tc>
        <w:tc>
          <w:tcPr>
            <w:tcW w:w="1276" w:type="dxa"/>
          </w:tcPr>
          <w:p w14:paraId="6AF485B9" w14:textId="77777777" w:rsidR="00C721B0" w:rsidRPr="00C70405" w:rsidRDefault="00C721B0" w:rsidP="004F2C15">
            <w:pPr>
              <w:spacing w:line="360" w:lineRule="auto"/>
              <w:rPr>
                <w:rFonts w:ascii="Calibri" w:eastAsia="华文仿宋" w:hAnsi="Calibri"/>
                <w:sz w:val="22"/>
              </w:rPr>
            </w:pPr>
          </w:p>
        </w:tc>
      </w:tr>
      <w:tr w:rsidR="00C721B0" w:rsidRPr="00C70405" w14:paraId="5133E8BD" w14:textId="77777777" w:rsidTr="00800D35">
        <w:tc>
          <w:tcPr>
            <w:tcW w:w="1101" w:type="dxa"/>
          </w:tcPr>
          <w:p w14:paraId="3F715121"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赵晓明</w:t>
            </w:r>
          </w:p>
        </w:tc>
        <w:tc>
          <w:tcPr>
            <w:tcW w:w="1417" w:type="dxa"/>
          </w:tcPr>
          <w:p w14:paraId="7942450A" w14:textId="77777777" w:rsidR="00C721B0" w:rsidRPr="00C70405" w:rsidRDefault="00C721B0" w:rsidP="004F2C15">
            <w:pPr>
              <w:spacing w:line="360" w:lineRule="auto"/>
              <w:rPr>
                <w:rFonts w:ascii="Calibri" w:eastAsia="华文仿宋" w:hAnsi="Calibri"/>
                <w:sz w:val="22"/>
              </w:rPr>
            </w:pPr>
          </w:p>
        </w:tc>
        <w:tc>
          <w:tcPr>
            <w:tcW w:w="5103" w:type="dxa"/>
          </w:tcPr>
          <w:p w14:paraId="7E5F799B"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生医本科实验教学</w:t>
            </w:r>
          </w:p>
        </w:tc>
        <w:tc>
          <w:tcPr>
            <w:tcW w:w="1276" w:type="dxa"/>
          </w:tcPr>
          <w:p w14:paraId="2FC91B95" w14:textId="77777777" w:rsidR="00C721B0" w:rsidRPr="00C70405" w:rsidRDefault="00C721B0" w:rsidP="004F2C15">
            <w:pPr>
              <w:spacing w:line="360" w:lineRule="auto"/>
              <w:rPr>
                <w:rFonts w:ascii="Calibri" w:eastAsia="华文仿宋" w:hAnsi="Calibri"/>
                <w:sz w:val="22"/>
              </w:rPr>
            </w:pPr>
          </w:p>
        </w:tc>
      </w:tr>
      <w:tr w:rsidR="00C721B0" w:rsidRPr="00C70405" w14:paraId="44F8B5DC" w14:textId="77777777" w:rsidTr="00800D35">
        <w:tc>
          <w:tcPr>
            <w:tcW w:w="1101" w:type="dxa"/>
          </w:tcPr>
          <w:p w14:paraId="4F746AAF"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刘艳</w:t>
            </w:r>
          </w:p>
        </w:tc>
        <w:tc>
          <w:tcPr>
            <w:tcW w:w="1417" w:type="dxa"/>
          </w:tcPr>
          <w:p w14:paraId="402D951D" w14:textId="77777777" w:rsidR="00C721B0" w:rsidRPr="00C70405" w:rsidRDefault="00C721B0" w:rsidP="004F2C15">
            <w:pPr>
              <w:spacing w:line="360" w:lineRule="auto"/>
              <w:rPr>
                <w:rFonts w:ascii="Calibri" w:eastAsia="华文仿宋" w:hAnsi="Calibri"/>
                <w:sz w:val="22"/>
              </w:rPr>
            </w:pPr>
          </w:p>
        </w:tc>
        <w:tc>
          <w:tcPr>
            <w:tcW w:w="5103" w:type="dxa"/>
          </w:tcPr>
          <w:p w14:paraId="2FBE55B3"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生医本科实验教学</w:t>
            </w:r>
          </w:p>
        </w:tc>
        <w:tc>
          <w:tcPr>
            <w:tcW w:w="1276" w:type="dxa"/>
          </w:tcPr>
          <w:p w14:paraId="33EA778A" w14:textId="77777777" w:rsidR="00C721B0" w:rsidRPr="00C70405" w:rsidRDefault="00C721B0" w:rsidP="004F2C15">
            <w:pPr>
              <w:spacing w:line="360" w:lineRule="auto"/>
              <w:rPr>
                <w:rFonts w:ascii="Calibri" w:eastAsia="华文仿宋" w:hAnsi="Calibri"/>
                <w:sz w:val="22"/>
              </w:rPr>
            </w:pPr>
          </w:p>
        </w:tc>
      </w:tr>
      <w:tr w:rsidR="00C721B0" w:rsidRPr="00C70405" w14:paraId="272D94E6" w14:textId="77777777" w:rsidTr="00800D35">
        <w:tc>
          <w:tcPr>
            <w:tcW w:w="1101" w:type="dxa"/>
          </w:tcPr>
          <w:p w14:paraId="146592C4"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王平</w:t>
            </w:r>
          </w:p>
        </w:tc>
        <w:tc>
          <w:tcPr>
            <w:tcW w:w="1417" w:type="dxa"/>
          </w:tcPr>
          <w:p w14:paraId="17BC1484" w14:textId="77777777" w:rsidR="00C721B0" w:rsidRPr="00C70405" w:rsidRDefault="00C721B0" w:rsidP="004F2C15">
            <w:pPr>
              <w:spacing w:line="360" w:lineRule="auto"/>
              <w:rPr>
                <w:rFonts w:ascii="Calibri" w:eastAsia="华文仿宋" w:hAnsi="Calibri"/>
                <w:sz w:val="22"/>
              </w:rPr>
            </w:pPr>
          </w:p>
        </w:tc>
        <w:tc>
          <w:tcPr>
            <w:tcW w:w="5103" w:type="dxa"/>
          </w:tcPr>
          <w:p w14:paraId="256BBEFB" w14:textId="77777777" w:rsidR="00C721B0" w:rsidRPr="00C70405" w:rsidRDefault="00C721B0" w:rsidP="004F2C15">
            <w:pPr>
              <w:spacing w:line="360" w:lineRule="auto"/>
              <w:rPr>
                <w:rFonts w:ascii="Calibri" w:eastAsia="华文仿宋" w:hAnsi="Calibri"/>
                <w:sz w:val="22"/>
              </w:rPr>
            </w:pPr>
            <w:r w:rsidRPr="00C70405">
              <w:rPr>
                <w:rFonts w:ascii="Calibri" w:eastAsia="华文仿宋" w:hAnsi="Calibri"/>
                <w:sz w:val="22"/>
              </w:rPr>
              <w:t>生医本科实验教学</w:t>
            </w:r>
          </w:p>
        </w:tc>
        <w:tc>
          <w:tcPr>
            <w:tcW w:w="1276" w:type="dxa"/>
          </w:tcPr>
          <w:p w14:paraId="318A7169" w14:textId="77777777" w:rsidR="00C721B0" w:rsidRPr="00C70405" w:rsidRDefault="00C721B0" w:rsidP="004F2C15">
            <w:pPr>
              <w:spacing w:line="360" w:lineRule="auto"/>
              <w:rPr>
                <w:rFonts w:ascii="Calibri" w:eastAsia="华文仿宋" w:hAnsi="Calibri"/>
                <w:sz w:val="22"/>
              </w:rPr>
            </w:pPr>
          </w:p>
        </w:tc>
      </w:tr>
      <w:tr w:rsidR="006D1436" w:rsidRPr="00C70405" w14:paraId="3E7BC5F7" w14:textId="77777777" w:rsidTr="00800D35">
        <w:tc>
          <w:tcPr>
            <w:tcW w:w="1101" w:type="dxa"/>
          </w:tcPr>
          <w:p w14:paraId="1AB60789" w14:textId="77777777" w:rsidR="006D1436" w:rsidRPr="00C70405" w:rsidRDefault="006D1436" w:rsidP="004F2C15">
            <w:pPr>
              <w:spacing w:line="360" w:lineRule="auto"/>
              <w:rPr>
                <w:rFonts w:ascii="Calibri" w:eastAsia="华文仿宋" w:hAnsi="Calibri"/>
                <w:sz w:val="22"/>
              </w:rPr>
            </w:pPr>
          </w:p>
        </w:tc>
        <w:tc>
          <w:tcPr>
            <w:tcW w:w="1417" w:type="dxa"/>
          </w:tcPr>
          <w:p w14:paraId="544BCD4A" w14:textId="77777777" w:rsidR="006D1436" w:rsidRPr="00C70405" w:rsidRDefault="006D1436" w:rsidP="004F2C15">
            <w:pPr>
              <w:spacing w:line="360" w:lineRule="auto"/>
              <w:rPr>
                <w:rFonts w:ascii="Calibri" w:eastAsia="华文仿宋" w:hAnsi="Calibri"/>
                <w:sz w:val="22"/>
              </w:rPr>
            </w:pPr>
          </w:p>
        </w:tc>
        <w:tc>
          <w:tcPr>
            <w:tcW w:w="5103" w:type="dxa"/>
          </w:tcPr>
          <w:p w14:paraId="7B0F6466" w14:textId="77777777" w:rsidR="006D1436" w:rsidRPr="00C70405" w:rsidRDefault="006D1436" w:rsidP="004F2C15">
            <w:pPr>
              <w:spacing w:line="360" w:lineRule="auto"/>
              <w:rPr>
                <w:rFonts w:ascii="Calibri" w:eastAsia="华文仿宋" w:hAnsi="Calibri"/>
                <w:sz w:val="22"/>
              </w:rPr>
            </w:pPr>
          </w:p>
        </w:tc>
        <w:tc>
          <w:tcPr>
            <w:tcW w:w="1276" w:type="dxa"/>
          </w:tcPr>
          <w:p w14:paraId="188B9910" w14:textId="77777777" w:rsidR="006D1436" w:rsidRPr="00C70405" w:rsidRDefault="006D1436" w:rsidP="004F2C15">
            <w:pPr>
              <w:spacing w:line="360" w:lineRule="auto"/>
              <w:rPr>
                <w:rFonts w:ascii="Calibri" w:eastAsia="华文仿宋" w:hAnsi="Calibri"/>
                <w:sz w:val="22"/>
              </w:rPr>
            </w:pPr>
          </w:p>
        </w:tc>
      </w:tr>
    </w:tbl>
    <w:p w14:paraId="2D6675B0" w14:textId="77777777" w:rsidR="006D1436" w:rsidRPr="00C70405" w:rsidRDefault="006D1436" w:rsidP="004F2C15">
      <w:pPr>
        <w:rPr>
          <w:rFonts w:ascii="Calibri" w:eastAsia="华文仿宋" w:hAnsi="Calibri"/>
        </w:rPr>
      </w:pPr>
    </w:p>
    <w:p w14:paraId="4EBDBC6D" w14:textId="77777777" w:rsidR="00C721B0" w:rsidRPr="00C70405" w:rsidRDefault="00C721B0" w:rsidP="004F2C15">
      <w:pPr>
        <w:rPr>
          <w:rFonts w:ascii="Calibri" w:eastAsia="华文仿宋" w:hAnsi="Calibri"/>
        </w:rPr>
      </w:pPr>
    </w:p>
    <w:p w14:paraId="5FF2731E" w14:textId="77777777" w:rsidR="00C721B0" w:rsidRPr="00C70405" w:rsidRDefault="00C721B0" w:rsidP="004F2C15">
      <w:pPr>
        <w:rPr>
          <w:rFonts w:ascii="Calibri" w:eastAsia="华文仿宋" w:hAnsi="Calibri"/>
        </w:rPr>
      </w:pPr>
    </w:p>
    <w:p w14:paraId="733737B6" w14:textId="77777777" w:rsidR="00C721B0" w:rsidRPr="00C70405" w:rsidRDefault="00C721B0" w:rsidP="004F2C15">
      <w:pPr>
        <w:rPr>
          <w:rFonts w:ascii="Calibri" w:eastAsia="华文仿宋" w:hAnsi="Calibri"/>
        </w:rPr>
      </w:pPr>
    </w:p>
    <w:p w14:paraId="28613DF3" w14:textId="77777777" w:rsidR="00C721B0" w:rsidRPr="00C70405" w:rsidRDefault="00C721B0" w:rsidP="004F2C15">
      <w:pPr>
        <w:rPr>
          <w:rFonts w:ascii="Calibri" w:eastAsia="华文仿宋" w:hAnsi="Calibri"/>
        </w:rPr>
      </w:pPr>
    </w:p>
    <w:p w14:paraId="35925E6E" w14:textId="77777777" w:rsidR="00C721B0" w:rsidRDefault="00C721B0" w:rsidP="004F2C15">
      <w:pPr>
        <w:rPr>
          <w:rFonts w:ascii="Calibri" w:eastAsia="华文仿宋" w:hAnsi="Calibri"/>
        </w:rPr>
      </w:pPr>
    </w:p>
    <w:p w14:paraId="4B3D82EB" w14:textId="77777777" w:rsidR="00C70405" w:rsidRPr="00C70405" w:rsidRDefault="00C70405" w:rsidP="004F2C15">
      <w:pPr>
        <w:rPr>
          <w:rFonts w:ascii="Calibri" w:eastAsia="华文仿宋" w:hAnsi="Calibri"/>
        </w:rPr>
      </w:pPr>
    </w:p>
    <w:p w14:paraId="11D44CDD" w14:textId="77777777" w:rsidR="004857DB" w:rsidRPr="00C70405" w:rsidRDefault="004857DB" w:rsidP="004F2C15">
      <w:pPr>
        <w:rPr>
          <w:rFonts w:ascii="Calibri" w:eastAsia="华文仿宋" w:hAnsi="Calibri"/>
        </w:rPr>
      </w:pPr>
    </w:p>
    <w:p w14:paraId="18956572" w14:textId="77777777" w:rsidR="004857DB" w:rsidRPr="00C70405" w:rsidRDefault="004857DB" w:rsidP="004F2C15">
      <w:pPr>
        <w:rPr>
          <w:rFonts w:ascii="Calibri" w:eastAsia="华文仿宋" w:hAnsi="Calibri"/>
        </w:rPr>
      </w:pPr>
    </w:p>
    <w:p w14:paraId="366191DE" w14:textId="77777777" w:rsidR="00F12981" w:rsidRPr="00C70405" w:rsidRDefault="00F12981" w:rsidP="004F2C15">
      <w:pPr>
        <w:rPr>
          <w:rFonts w:ascii="Calibri" w:eastAsia="华文仿宋" w:hAnsi="Calibri"/>
        </w:rPr>
      </w:pPr>
    </w:p>
    <w:p w14:paraId="5825C81D" w14:textId="77777777" w:rsidR="004857DB" w:rsidRPr="00C70405" w:rsidRDefault="004857DB" w:rsidP="004F2C15">
      <w:pPr>
        <w:rPr>
          <w:rFonts w:ascii="Calibri" w:eastAsia="华文仿宋" w:hAnsi="Calibri"/>
        </w:rPr>
      </w:pPr>
    </w:p>
    <w:p w14:paraId="3C7AF1E7" w14:textId="77777777" w:rsidR="00BC389B" w:rsidRPr="00C70405" w:rsidRDefault="00BC389B" w:rsidP="00C70405">
      <w:pPr>
        <w:spacing w:line="360" w:lineRule="auto"/>
        <w:ind w:left="1" w:firstLineChars="236" w:firstLine="661"/>
        <w:rPr>
          <w:rFonts w:ascii="Calibri" w:eastAsia="华文仿宋" w:hAnsi="Calibri"/>
          <w:sz w:val="28"/>
        </w:rPr>
      </w:pPr>
    </w:p>
    <w:p w14:paraId="539EFDF0" w14:textId="77777777" w:rsidR="00FB56A9" w:rsidRDefault="00FB56A9" w:rsidP="00FB56A9">
      <w:pPr>
        <w:rPr>
          <w:rFonts w:ascii="微软雅黑" w:eastAsia="微软雅黑" w:hAnsi="微软雅黑" w:cs="宋体wā"/>
          <w:b/>
          <w:color w:val="000000"/>
          <w:kern w:val="0"/>
          <w:sz w:val="28"/>
          <w:szCs w:val="28"/>
        </w:rPr>
      </w:pPr>
      <w:r w:rsidRPr="00FB56A9">
        <w:rPr>
          <w:rFonts w:ascii="微软雅黑" w:eastAsia="微软雅黑" w:hAnsi="微软雅黑" w:cs="宋体wā"/>
          <w:b/>
          <w:color w:val="000000"/>
          <w:kern w:val="0"/>
          <w:sz w:val="28"/>
          <w:szCs w:val="28"/>
        </w:rPr>
        <w:t>附件</w:t>
      </w:r>
      <w:r>
        <w:rPr>
          <w:rFonts w:ascii="微软雅黑" w:eastAsia="微软雅黑" w:hAnsi="微软雅黑" w:cs="宋体wā" w:hint="eastAsia"/>
          <w:b/>
          <w:color w:val="000000"/>
          <w:kern w:val="0"/>
          <w:sz w:val="28"/>
          <w:szCs w:val="28"/>
        </w:rPr>
        <w:t>二</w:t>
      </w:r>
      <w:r w:rsidRPr="00FB56A9">
        <w:rPr>
          <w:rFonts w:ascii="微软雅黑" w:eastAsia="微软雅黑" w:hAnsi="微软雅黑" w:cs="宋体wā"/>
          <w:b/>
          <w:color w:val="000000"/>
          <w:kern w:val="0"/>
          <w:sz w:val="28"/>
          <w:szCs w:val="28"/>
        </w:rPr>
        <w:t>：</w:t>
      </w:r>
      <w:r>
        <w:rPr>
          <w:rFonts w:ascii="微软雅黑" w:eastAsia="微软雅黑" w:hAnsi="微软雅黑" w:cs="宋体wā" w:hint="eastAsia"/>
          <w:b/>
          <w:color w:val="000000"/>
          <w:kern w:val="0"/>
          <w:sz w:val="28"/>
          <w:szCs w:val="28"/>
        </w:rPr>
        <w:t>仪器的管理人员名单</w:t>
      </w:r>
    </w:p>
    <w:p w14:paraId="1580C3EC" w14:textId="77777777" w:rsidR="00805F79" w:rsidRPr="00FB56A9" w:rsidRDefault="00805F79" w:rsidP="00FB56A9">
      <w:pPr>
        <w:rPr>
          <w:rFonts w:ascii="微软雅黑" w:eastAsia="微软雅黑" w:hAnsi="微软雅黑"/>
          <w:b/>
          <w:sz w:val="28"/>
          <w:szCs w:val="28"/>
        </w:rPr>
      </w:pPr>
    </w:p>
    <w:tbl>
      <w:tblPr>
        <w:tblW w:w="84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2410"/>
      </w:tblGrid>
      <w:tr w:rsidR="00AE50AA" w:rsidRPr="00C70405" w14:paraId="2E24B081" w14:textId="77777777" w:rsidTr="00AE50AA">
        <w:tc>
          <w:tcPr>
            <w:tcW w:w="6062" w:type="dxa"/>
          </w:tcPr>
          <w:p w14:paraId="07E8DF26"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24"/>
              </w:rPr>
            </w:pPr>
            <w:r w:rsidRPr="00C70405">
              <w:rPr>
                <w:rFonts w:ascii="Calibri" w:eastAsia="华文仿宋" w:hAnsi="Calibri"/>
                <w:sz w:val="24"/>
              </w:rPr>
              <w:t>仪器名称</w:t>
            </w:r>
          </w:p>
        </w:tc>
        <w:tc>
          <w:tcPr>
            <w:tcW w:w="2410" w:type="dxa"/>
          </w:tcPr>
          <w:p w14:paraId="0BC560F1"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24"/>
              </w:rPr>
            </w:pPr>
            <w:r w:rsidRPr="00C70405">
              <w:rPr>
                <w:rFonts w:ascii="Calibri" w:eastAsia="华文仿宋" w:hAnsi="Calibri"/>
                <w:sz w:val="24"/>
              </w:rPr>
              <w:t>原管理人员</w:t>
            </w:r>
          </w:p>
        </w:tc>
      </w:tr>
      <w:tr w:rsidR="00AE50AA" w:rsidRPr="00C70405" w14:paraId="2C4FC0D9" w14:textId="77777777" w:rsidTr="00AE50AA">
        <w:tc>
          <w:tcPr>
            <w:tcW w:w="6062" w:type="dxa"/>
          </w:tcPr>
          <w:p w14:paraId="50940C1F"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r w:rsidRPr="00C70405">
              <w:rPr>
                <w:rFonts w:ascii="Calibri" w:eastAsia="华文仿宋" w:hAnsi="Calibri" w:cs="宋体"/>
                <w:kern w:val="0"/>
                <w:sz w:val="24"/>
              </w:rPr>
              <w:t>激光共聚焦显微镜</w:t>
            </w:r>
          </w:p>
        </w:tc>
        <w:tc>
          <w:tcPr>
            <w:tcW w:w="2410" w:type="dxa"/>
            <w:vMerge w:val="restart"/>
          </w:tcPr>
          <w:p w14:paraId="5AA1D12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p w14:paraId="0CE0F75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p w14:paraId="2D7CC2D5"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p w14:paraId="264B2824"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r w:rsidRPr="00C70405">
              <w:rPr>
                <w:rFonts w:ascii="Calibri" w:eastAsia="华文仿宋" w:hAnsi="Calibri" w:cs="宋体"/>
                <w:kern w:val="0"/>
                <w:sz w:val="24"/>
              </w:rPr>
              <w:t>邓林红</w:t>
            </w:r>
          </w:p>
        </w:tc>
      </w:tr>
      <w:tr w:rsidR="00AE50AA" w:rsidRPr="00C70405" w14:paraId="73AF55C3" w14:textId="77777777" w:rsidTr="00AE50AA">
        <w:tc>
          <w:tcPr>
            <w:tcW w:w="6062" w:type="dxa"/>
          </w:tcPr>
          <w:p w14:paraId="0AA62186"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r w:rsidRPr="00C70405">
              <w:rPr>
                <w:rFonts w:ascii="Calibri" w:eastAsia="华文仿宋" w:hAnsi="Calibri" w:cs="宋体"/>
                <w:kern w:val="0"/>
                <w:sz w:val="24"/>
              </w:rPr>
              <w:t>防震台</w:t>
            </w:r>
            <w:r w:rsidRPr="00C70405">
              <w:rPr>
                <w:rFonts w:ascii="Calibri" w:eastAsia="华文仿宋" w:hAnsi="Calibri" w:cs="宋体"/>
                <w:kern w:val="0"/>
                <w:sz w:val="24"/>
              </w:rPr>
              <w:t>+</w:t>
            </w:r>
            <w:r w:rsidRPr="00C70405">
              <w:rPr>
                <w:rFonts w:ascii="Calibri" w:eastAsia="华文仿宋" w:hAnsi="Calibri" w:cs="宋体"/>
                <w:kern w:val="0"/>
                <w:sz w:val="24"/>
              </w:rPr>
              <w:t>原子力显微镜</w:t>
            </w:r>
          </w:p>
        </w:tc>
        <w:tc>
          <w:tcPr>
            <w:tcW w:w="2410" w:type="dxa"/>
            <w:vMerge/>
          </w:tcPr>
          <w:p w14:paraId="2260B93E"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tc>
      </w:tr>
      <w:tr w:rsidR="00AE50AA" w:rsidRPr="00C70405" w14:paraId="7BC8586C" w14:textId="77777777" w:rsidTr="00AE50AA">
        <w:tc>
          <w:tcPr>
            <w:tcW w:w="6062" w:type="dxa"/>
          </w:tcPr>
          <w:p w14:paraId="287A1CAB"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扫描探针显微镜（国产）</w:t>
            </w:r>
          </w:p>
        </w:tc>
        <w:tc>
          <w:tcPr>
            <w:tcW w:w="2410" w:type="dxa"/>
            <w:vMerge/>
          </w:tcPr>
          <w:p w14:paraId="6FAA854A"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4FCCAD4E" w14:textId="77777777" w:rsidTr="00AE50AA">
        <w:trPr>
          <w:trHeight w:val="946"/>
        </w:trPr>
        <w:tc>
          <w:tcPr>
            <w:tcW w:w="6062" w:type="dxa"/>
          </w:tcPr>
          <w:p w14:paraId="4FF520D8"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防震台</w:t>
            </w:r>
            <w:r w:rsidRPr="00C70405">
              <w:rPr>
                <w:rFonts w:ascii="Calibri" w:eastAsia="华文仿宋" w:hAnsi="Calibri" w:cs="宋体"/>
                <w:kern w:val="0"/>
                <w:sz w:val="24"/>
              </w:rPr>
              <w:t>+</w:t>
            </w:r>
            <w:r w:rsidRPr="00C70405">
              <w:rPr>
                <w:rFonts w:ascii="Calibri" w:eastAsia="华文仿宋" w:hAnsi="Calibri" w:cs="宋体"/>
                <w:kern w:val="0"/>
                <w:sz w:val="24"/>
              </w:rPr>
              <w:t>活细胞工作站</w:t>
            </w:r>
            <w:r w:rsidRPr="00C70405">
              <w:rPr>
                <w:rFonts w:ascii="Calibri" w:eastAsia="华文仿宋" w:hAnsi="Calibri" w:cs="宋体"/>
                <w:kern w:val="0"/>
                <w:sz w:val="24"/>
              </w:rPr>
              <w:t>+</w:t>
            </w:r>
            <w:r w:rsidRPr="00C70405">
              <w:rPr>
                <w:rFonts w:ascii="Calibri" w:eastAsia="华文仿宋" w:hAnsi="Calibri" w:cs="宋体"/>
                <w:kern w:val="0"/>
                <w:sz w:val="24"/>
              </w:rPr>
              <w:t>磁微粒研究系统</w:t>
            </w:r>
            <w:r w:rsidRPr="00C70405">
              <w:rPr>
                <w:rFonts w:ascii="Calibri" w:eastAsia="华文仿宋" w:hAnsi="Calibri" w:cs="宋体"/>
                <w:kern w:val="0"/>
                <w:sz w:val="24"/>
              </w:rPr>
              <w:t>+</w:t>
            </w:r>
            <w:r w:rsidRPr="00C70405">
              <w:rPr>
                <w:rFonts w:ascii="Calibri" w:eastAsia="华文仿宋" w:hAnsi="Calibri" w:cs="宋体"/>
                <w:kern w:val="0"/>
                <w:sz w:val="24"/>
              </w:rPr>
              <w:t>显微镜</w:t>
            </w:r>
          </w:p>
        </w:tc>
        <w:tc>
          <w:tcPr>
            <w:tcW w:w="2410" w:type="dxa"/>
            <w:vMerge/>
          </w:tcPr>
          <w:p w14:paraId="09F9D0D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4DE18F4B" w14:textId="77777777" w:rsidTr="00AE50AA">
        <w:tc>
          <w:tcPr>
            <w:tcW w:w="6062" w:type="dxa"/>
          </w:tcPr>
          <w:p w14:paraId="7A2158D5"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防震台</w:t>
            </w:r>
            <w:r w:rsidRPr="00C70405">
              <w:rPr>
                <w:rFonts w:ascii="Calibri" w:eastAsia="华文仿宋" w:hAnsi="Calibri" w:cs="宋体"/>
                <w:kern w:val="0"/>
                <w:sz w:val="24"/>
              </w:rPr>
              <w:t>+</w:t>
            </w:r>
            <w:r w:rsidRPr="00C70405">
              <w:rPr>
                <w:rFonts w:ascii="Calibri" w:eastAsia="华文仿宋" w:hAnsi="Calibri" w:cs="宋体"/>
                <w:kern w:val="0"/>
                <w:sz w:val="24"/>
              </w:rPr>
              <w:t>旋转流变仪</w:t>
            </w:r>
          </w:p>
        </w:tc>
        <w:tc>
          <w:tcPr>
            <w:tcW w:w="2410" w:type="dxa"/>
            <w:vMerge/>
          </w:tcPr>
          <w:p w14:paraId="6C59D8DD"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2FD62A78" w14:textId="77777777" w:rsidTr="00AE50AA">
        <w:tc>
          <w:tcPr>
            <w:tcW w:w="6062" w:type="dxa"/>
          </w:tcPr>
          <w:p w14:paraId="6143179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凝胶成像系统</w:t>
            </w:r>
          </w:p>
        </w:tc>
        <w:tc>
          <w:tcPr>
            <w:tcW w:w="2410" w:type="dxa"/>
            <w:vMerge/>
          </w:tcPr>
          <w:p w14:paraId="65EC286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7CAF7E87" w14:textId="77777777" w:rsidTr="00AE50AA">
        <w:trPr>
          <w:trHeight w:val="352"/>
        </w:trPr>
        <w:tc>
          <w:tcPr>
            <w:tcW w:w="6062" w:type="dxa"/>
          </w:tcPr>
          <w:p w14:paraId="46280287"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超低温冰箱（就在</w:t>
            </w:r>
            <w:r w:rsidRPr="00C70405">
              <w:rPr>
                <w:rFonts w:ascii="Calibri" w:eastAsia="华文仿宋" w:hAnsi="Calibri" w:cs="宋体"/>
                <w:kern w:val="0"/>
                <w:sz w:val="24"/>
              </w:rPr>
              <w:t>A</w:t>
            </w:r>
            <w:r w:rsidRPr="00C70405">
              <w:rPr>
                <w:rFonts w:ascii="Calibri" w:eastAsia="华文仿宋" w:hAnsi="Calibri" w:cs="宋体"/>
                <w:kern w:val="0"/>
                <w:sz w:val="24"/>
              </w:rPr>
              <w:t>区）</w:t>
            </w:r>
          </w:p>
        </w:tc>
        <w:tc>
          <w:tcPr>
            <w:tcW w:w="2410" w:type="dxa"/>
            <w:vMerge/>
          </w:tcPr>
          <w:p w14:paraId="07F5D315"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76B11FD0" w14:textId="77777777" w:rsidTr="00AE50AA">
        <w:tc>
          <w:tcPr>
            <w:tcW w:w="6062" w:type="dxa"/>
          </w:tcPr>
          <w:p w14:paraId="7396003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5804R</w:t>
            </w:r>
            <w:r w:rsidRPr="00C70405">
              <w:rPr>
                <w:rFonts w:ascii="Calibri" w:eastAsia="华文仿宋" w:hAnsi="Calibri" w:cs="宋体"/>
                <w:kern w:val="0"/>
                <w:sz w:val="24"/>
              </w:rPr>
              <w:t>离心机</w:t>
            </w:r>
          </w:p>
        </w:tc>
        <w:tc>
          <w:tcPr>
            <w:tcW w:w="2410" w:type="dxa"/>
            <w:vMerge/>
          </w:tcPr>
          <w:p w14:paraId="5C926171"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744CDF35" w14:textId="77777777" w:rsidTr="00AE50AA">
        <w:tc>
          <w:tcPr>
            <w:tcW w:w="6062" w:type="dxa"/>
          </w:tcPr>
          <w:p w14:paraId="041E60C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高通量组织研磨仪</w:t>
            </w:r>
            <w:r w:rsidRPr="00C70405">
              <w:rPr>
                <w:rFonts w:ascii="Calibri" w:eastAsia="华文仿宋" w:hAnsi="Calibri" w:cs="宋体"/>
                <w:kern w:val="0"/>
                <w:sz w:val="24"/>
              </w:rPr>
              <w:t>(</w:t>
            </w:r>
            <w:r w:rsidRPr="00C70405">
              <w:rPr>
                <w:rFonts w:ascii="Calibri" w:eastAsia="华文仿宋" w:hAnsi="Calibri" w:cs="宋体"/>
                <w:kern w:val="0"/>
                <w:sz w:val="24"/>
              </w:rPr>
              <w:t>蒋雪梅</w:t>
            </w:r>
            <w:r w:rsidRPr="00C70405">
              <w:rPr>
                <w:rFonts w:ascii="Calibri" w:eastAsia="华文仿宋" w:hAnsi="Calibri" w:cs="宋体"/>
                <w:kern w:val="0"/>
                <w:sz w:val="24"/>
              </w:rPr>
              <w:t>)</w:t>
            </w:r>
          </w:p>
        </w:tc>
        <w:tc>
          <w:tcPr>
            <w:tcW w:w="2410" w:type="dxa"/>
            <w:vMerge/>
          </w:tcPr>
          <w:p w14:paraId="1C729F10"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316870D3" w14:textId="77777777" w:rsidTr="00AE50AA">
        <w:trPr>
          <w:trHeight w:val="353"/>
        </w:trPr>
        <w:tc>
          <w:tcPr>
            <w:tcW w:w="6062" w:type="dxa"/>
          </w:tcPr>
          <w:p w14:paraId="441BEF83"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多功能酶标仪</w:t>
            </w:r>
          </w:p>
        </w:tc>
        <w:tc>
          <w:tcPr>
            <w:tcW w:w="2410" w:type="dxa"/>
          </w:tcPr>
          <w:p w14:paraId="7EC046C8"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张义国</w:t>
            </w:r>
          </w:p>
        </w:tc>
      </w:tr>
      <w:tr w:rsidR="00AE50AA" w:rsidRPr="00C70405" w14:paraId="2B8CC8DE" w14:textId="77777777" w:rsidTr="00AE50AA">
        <w:tc>
          <w:tcPr>
            <w:tcW w:w="6062" w:type="dxa"/>
          </w:tcPr>
          <w:p w14:paraId="0EBD2666"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冷冻离心机</w:t>
            </w:r>
          </w:p>
        </w:tc>
        <w:tc>
          <w:tcPr>
            <w:tcW w:w="2410" w:type="dxa"/>
          </w:tcPr>
          <w:p w14:paraId="0976BF1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钟莉</w:t>
            </w:r>
          </w:p>
        </w:tc>
      </w:tr>
      <w:tr w:rsidR="00AE50AA" w:rsidRPr="00C70405" w14:paraId="04ABA847" w14:textId="77777777" w:rsidTr="00AE50AA">
        <w:tc>
          <w:tcPr>
            <w:tcW w:w="6062" w:type="dxa"/>
            <w:vAlign w:val="center"/>
          </w:tcPr>
          <w:p w14:paraId="5302B062"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应力加载系统（</w:t>
            </w:r>
            <w:r w:rsidRPr="00C70405">
              <w:rPr>
                <w:rFonts w:ascii="Calibri" w:eastAsia="华文仿宋" w:hAnsi="Calibri" w:cs="宋体"/>
                <w:kern w:val="0"/>
                <w:sz w:val="24"/>
              </w:rPr>
              <w:t>201</w:t>
            </w:r>
            <w:r w:rsidRPr="00C70405">
              <w:rPr>
                <w:rFonts w:ascii="Calibri" w:eastAsia="华文仿宋" w:hAnsi="Calibri" w:cs="宋体"/>
                <w:kern w:val="0"/>
                <w:sz w:val="24"/>
              </w:rPr>
              <w:t>细胞室）</w:t>
            </w:r>
          </w:p>
        </w:tc>
        <w:tc>
          <w:tcPr>
            <w:tcW w:w="2410" w:type="dxa"/>
            <w:vAlign w:val="center"/>
          </w:tcPr>
          <w:p w14:paraId="2935813C"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徐志玲</w:t>
            </w:r>
          </w:p>
        </w:tc>
      </w:tr>
      <w:tr w:rsidR="00AE50AA" w:rsidRPr="00C70405" w14:paraId="78D06953" w14:textId="77777777" w:rsidTr="00AE50AA">
        <w:tc>
          <w:tcPr>
            <w:tcW w:w="6062" w:type="dxa"/>
            <w:vMerge w:val="restart"/>
            <w:vAlign w:val="center"/>
          </w:tcPr>
          <w:p w14:paraId="4863583A"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高分辨率凝胶成像系统；</w:t>
            </w:r>
            <w:r w:rsidRPr="00C70405">
              <w:rPr>
                <w:rFonts w:ascii="Calibri" w:eastAsia="华文仿宋" w:hAnsi="Calibri" w:cs="宋体"/>
                <w:kern w:val="0"/>
                <w:sz w:val="24"/>
              </w:rPr>
              <w:t>BIO-RAD</w:t>
            </w:r>
            <w:r w:rsidRPr="00C70405">
              <w:rPr>
                <w:rFonts w:ascii="Calibri" w:eastAsia="华文仿宋" w:hAnsi="Calibri" w:cs="宋体"/>
                <w:kern w:val="0"/>
                <w:sz w:val="24"/>
              </w:rPr>
              <w:t>标准光密度仪</w:t>
            </w:r>
          </w:p>
        </w:tc>
        <w:tc>
          <w:tcPr>
            <w:tcW w:w="2410" w:type="dxa"/>
            <w:vAlign w:val="center"/>
          </w:tcPr>
          <w:p w14:paraId="263C77E6"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徐志玲</w:t>
            </w:r>
          </w:p>
        </w:tc>
      </w:tr>
      <w:tr w:rsidR="00AE50AA" w:rsidRPr="00C70405" w14:paraId="0BB1027F" w14:textId="77777777" w:rsidTr="00AE50AA">
        <w:tc>
          <w:tcPr>
            <w:tcW w:w="6062" w:type="dxa"/>
            <w:vMerge/>
            <w:vAlign w:val="center"/>
          </w:tcPr>
          <w:p w14:paraId="6E658CE3"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c>
          <w:tcPr>
            <w:tcW w:w="2410" w:type="dxa"/>
            <w:vAlign w:val="center"/>
          </w:tcPr>
          <w:p w14:paraId="48DAC47E"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汤玲</w:t>
            </w:r>
          </w:p>
        </w:tc>
      </w:tr>
      <w:tr w:rsidR="00AE50AA" w:rsidRPr="00C70405" w14:paraId="655A84C3" w14:textId="77777777" w:rsidTr="00AE50AA">
        <w:tc>
          <w:tcPr>
            <w:tcW w:w="6062" w:type="dxa"/>
            <w:vAlign w:val="center"/>
          </w:tcPr>
          <w:p w14:paraId="20B98B1E"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ND-2000</w:t>
            </w:r>
            <w:r w:rsidRPr="00C70405">
              <w:rPr>
                <w:rFonts w:ascii="Calibri" w:eastAsia="华文仿宋" w:hAnsi="Calibri" w:cs="宋体"/>
                <w:kern w:val="0"/>
                <w:sz w:val="24"/>
              </w:rPr>
              <w:t>分光光度计</w:t>
            </w:r>
          </w:p>
        </w:tc>
        <w:tc>
          <w:tcPr>
            <w:tcW w:w="2410" w:type="dxa"/>
            <w:vAlign w:val="center"/>
          </w:tcPr>
          <w:p w14:paraId="091AD498"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吴寿荣</w:t>
            </w:r>
          </w:p>
        </w:tc>
      </w:tr>
      <w:tr w:rsidR="00AE50AA" w:rsidRPr="00C70405" w14:paraId="53C82580" w14:textId="77777777" w:rsidTr="00AE50AA">
        <w:tc>
          <w:tcPr>
            <w:tcW w:w="6062" w:type="dxa"/>
            <w:vAlign w:val="center"/>
          </w:tcPr>
          <w:p w14:paraId="5CA419DC"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氧分压监测仪（未开箱）</w:t>
            </w:r>
          </w:p>
        </w:tc>
        <w:tc>
          <w:tcPr>
            <w:tcW w:w="2410" w:type="dxa"/>
            <w:vAlign w:val="center"/>
          </w:tcPr>
          <w:p w14:paraId="1E80F1C7"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徐志玲</w:t>
            </w:r>
          </w:p>
        </w:tc>
      </w:tr>
      <w:tr w:rsidR="00AE50AA" w:rsidRPr="00C70405" w14:paraId="34A4D424" w14:textId="77777777" w:rsidTr="00AE50AA">
        <w:tc>
          <w:tcPr>
            <w:tcW w:w="6062" w:type="dxa"/>
            <w:vAlign w:val="center"/>
          </w:tcPr>
          <w:p w14:paraId="405380E8"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防震台</w:t>
            </w:r>
            <w:r w:rsidRPr="00C70405">
              <w:rPr>
                <w:rFonts w:ascii="Calibri" w:eastAsia="华文仿宋" w:hAnsi="Calibri" w:cs="宋体"/>
                <w:kern w:val="0"/>
                <w:sz w:val="24"/>
              </w:rPr>
              <w:t>+</w:t>
            </w:r>
            <w:r w:rsidRPr="00C70405">
              <w:rPr>
                <w:rFonts w:ascii="Calibri" w:eastAsia="华文仿宋" w:hAnsi="Calibri" w:cs="宋体"/>
                <w:kern w:val="0"/>
                <w:sz w:val="24"/>
              </w:rPr>
              <w:t>细胞膜蛋白定位分析系统（显微镜）</w:t>
            </w:r>
          </w:p>
        </w:tc>
        <w:tc>
          <w:tcPr>
            <w:tcW w:w="2410" w:type="dxa"/>
            <w:vMerge w:val="restart"/>
            <w:vAlign w:val="center"/>
          </w:tcPr>
          <w:p w14:paraId="5E852337"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王翔</w:t>
            </w:r>
          </w:p>
        </w:tc>
      </w:tr>
      <w:tr w:rsidR="00AE50AA" w:rsidRPr="00C70405" w14:paraId="58399419" w14:textId="77777777" w:rsidTr="00AE50AA">
        <w:tc>
          <w:tcPr>
            <w:tcW w:w="6062" w:type="dxa"/>
            <w:vAlign w:val="center"/>
          </w:tcPr>
          <w:p w14:paraId="326B36C8"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血氧分析仪</w:t>
            </w:r>
          </w:p>
        </w:tc>
        <w:tc>
          <w:tcPr>
            <w:tcW w:w="2410" w:type="dxa"/>
            <w:vMerge/>
            <w:vAlign w:val="center"/>
          </w:tcPr>
          <w:p w14:paraId="562157FE"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25D125B9" w14:textId="77777777" w:rsidTr="00AE50AA">
        <w:tc>
          <w:tcPr>
            <w:tcW w:w="6062" w:type="dxa"/>
            <w:vAlign w:val="center"/>
          </w:tcPr>
          <w:p w14:paraId="33F36158"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超微量分光光度计</w:t>
            </w:r>
          </w:p>
        </w:tc>
        <w:tc>
          <w:tcPr>
            <w:tcW w:w="2410" w:type="dxa"/>
            <w:vMerge/>
            <w:vAlign w:val="center"/>
          </w:tcPr>
          <w:p w14:paraId="1AEA33C7"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71DFB6F7" w14:textId="77777777" w:rsidTr="00AE50AA">
        <w:tc>
          <w:tcPr>
            <w:tcW w:w="6062" w:type="dxa"/>
            <w:vAlign w:val="center"/>
          </w:tcPr>
          <w:p w14:paraId="63A0E82C"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实验室血液蛋白分离装置</w:t>
            </w:r>
          </w:p>
        </w:tc>
        <w:tc>
          <w:tcPr>
            <w:tcW w:w="2410" w:type="dxa"/>
            <w:vMerge/>
            <w:vAlign w:val="center"/>
          </w:tcPr>
          <w:p w14:paraId="2EF7C224"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6FF44AEA" w14:textId="77777777" w:rsidTr="00AE50AA">
        <w:tc>
          <w:tcPr>
            <w:tcW w:w="6062" w:type="dxa"/>
            <w:vAlign w:val="center"/>
          </w:tcPr>
          <w:p w14:paraId="2E7B2468"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显微</w:t>
            </w:r>
            <w:r w:rsidRPr="00C70405">
              <w:rPr>
                <w:rFonts w:ascii="Calibri" w:eastAsia="华文仿宋" w:hAnsi="Calibri" w:cs="宋体"/>
                <w:kern w:val="0"/>
                <w:sz w:val="24"/>
              </w:rPr>
              <w:t>(</w:t>
            </w:r>
            <w:r w:rsidRPr="00C70405">
              <w:rPr>
                <w:rFonts w:ascii="Calibri" w:eastAsia="华文仿宋" w:hAnsi="Calibri" w:cs="宋体"/>
                <w:kern w:val="0"/>
                <w:sz w:val="24"/>
              </w:rPr>
              <w:t>细胞</w:t>
            </w:r>
            <w:r w:rsidRPr="00C70405">
              <w:rPr>
                <w:rFonts w:ascii="Calibri" w:eastAsia="华文仿宋" w:hAnsi="Calibri" w:cs="宋体"/>
                <w:kern w:val="0"/>
                <w:sz w:val="24"/>
              </w:rPr>
              <w:t>)</w:t>
            </w:r>
            <w:r w:rsidRPr="00C70405">
              <w:rPr>
                <w:rFonts w:ascii="Calibri" w:eastAsia="华文仿宋" w:hAnsi="Calibri" w:cs="宋体"/>
                <w:kern w:val="0"/>
                <w:sz w:val="24"/>
              </w:rPr>
              <w:t>电泳系统</w:t>
            </w:r>
          </w:p>
        </w:tc>
        <w:tc>
          <w:tcPr>
            <w:tcW w:w="2410" w:type="dxa"/>
            <w:vMerge/>
            <w:vAlign w:val="center"/>
          </w:tcPr>
          <w:p w14:paraId="45307B3A"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66E9630C" w14:textId="77777777" w:rsidTr="00AE50AA">
        <w:tc>
          <w:tcPr>
            <w:tcW w:w="6062" w:type="dxa"/>
            <w:vAlign w:val="center"/>
          </w:tcPr>
          <w:p w14:paraId="09EAF3F7"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显微红外分光光度计（新）</w:t>
            </w:r>
          </w:p>
        </w:tc>
        <w:tc>
          <w:tcPr>
            <w:tcW w:w="2410" w:type="dxa"/>
            <w:vMerge/>
            <w:vAlign w:val="center"/>
          </w:tcPr>
          <w:p w14:paraId="159DEF13"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03A46CF9" w14:textId="77777777" w:rsidTr="00AE50AA">
        <w:tc>
          <w:tcPr>
            <w:tcW w:w="6062" w:type="dxa"/>
          </w:tcPr>
          <w:p w14:paraId="2289B793"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olor w:val="FF0000"/>
                <w:sz w:val="18"/>
              </w:rPr>
            </w:pPr>
            <w:r w:rsidRPr="00C70405">
              <w:rPr>
                <w:rFonts w:ascii="Calibri" w:eastAsia="华文仿宋" w:hAnsi="Calibri" w:cs="宋体"/>
                <w:kern w:val="0"/>
                <w:sz w:val="24"/>
              </w:rPr>
              <w:t>扫描探针显微镜（国产）</w:t>
            </w:r>
          </w:p>
        </w:tc>
        <w:tc>
          <w:tcPr>
            <w:tcW w:w="2410" w:type="dxa"/>
            <w:vMerge w:val="restart"/>
          </w:tcPr>
          <w:p w14:paraId="185451AE"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蒋稼欢</w:t>
            </w:r>
          </w:p>
          <w:p w14:paraId="75CE3A6D"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蒋稼欢</w:t>
            </w:r>
          </w:p>
        </w:tc>
      </w:tr>
      <w:tr w:rsidR="00AE50AA" w:rsidRPr="00C70405" w14:paraId="67040898" w14:textId="77777777" w:rsidTr="00AE50AA">
        <w:tc>
          <w:tcPr>
            <w:tcW w:w="6062" w:type="dxa"/>
          </w:tcPr>
          <w:p w14:paraId="55F54C38"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r w:rsidRPr="00C70405">
              <w:rPr>
                <w:rFonts w:ascii="Calibri" w:eastAsia="华文仿宋" w:hAnsi="Calibri" w:cs="宋体"/>
                <w:kern w:val="0"/>
                <w:sz w:val="24"/>
              </w:rPr>
              <w:t>倒置荧光显微镜</w:t>
            </w:r>
          </w:p>
        </w:tc>
        <w:tc>
          <w:tcPr>
            <w:tcW w:w="2410" w:type="dxa"/>
            <w:vMerge/>
          </w:tcPr>
          <w:p w14:paraId="3E79F049"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115085ED" w14:textId="77777777" w:rsidTr="00AE50AA">
        <w:tc>
          <w:tcPr>
            <w:tcW w:w="6062" w:type="dxa"/>
          </w:tcPr>
          <w:p w14:paraId="20CA9486"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等离子处理器</w:t>
            </w:r>
          </w:p>
        </w:tc>
        <w:tc>
          <w:tcPr>
            <w:tcW w:w="2410" w:type="dxa"/>
            <w:vMerge/>
          </w:tcPr>
          <w:p w14:paraId="16B0A256"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31D3D894" w14:textId="77777777" w:rsidTr="00AE50AA">
        <w:tc>
          <w:tcPr>
            <w:tcW w:w="6062" w:type="dxa"/>
          </w:tcPr>
          <w:p w14:paraId="592E8FEA"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r w:rsidRPr="00C70405">
              <w:rPr>
                <w:rFonts w:ascii="Calibri" w:eastAsia="华文仿宋" w:hAnsi="Calibri" w:cs="宋体"/>
                <w:kern w:val="0"/>
                <w:sz w:val="24"/>
              </w:rPr>
              <w:t>材料拉伸机</w:t>
            </w:r>
          </w:p>
        </w:tc>
        <w:tc>
          <w:tcPr>
            <w:tcW w:w="2410" w:type="dxa"/>
            <w:vMerge w:val="restart"/>
          </w:tcPr>
          <w:p w14:paraId="6A53F466"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段铭</w:t>
            </w:r>
          </w:p>
        </w:tc>
      </w:tr>
      <w:tr w:rsidR="00AE50AA" w:rsidRPr="00C70405" w14:paraId="77CBF5EC" w14:textId="77777777" w:rsidTr="00AE50AA">
        <w:tc>
          <w:tcPr>
            <w:tcW w:w="6062" w:type="dxa"/>
          </w:tcPr>
          <w:p w14:paraId="27287258"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r w:rsidRPr="00C70405">
              <w:rPr>
                <w:rFonts w:ascii="Calibri" w:eastAsia="华文仿宋" w:hAnsi="Calibri" w:cs="宋体"/>
                <w:kern w:val="0"/>
                <w:sz w:val="24"/>
              </w:rPr>
              <w:t>低剪切</w:t>
            </w:r>
            <w:r w:rsidRPr="00C70405">
              <w:rPr>
                <w:rFonts w:ascii="Calibri" w:eastAsia="华文仿宋" w:hAnsi="Calibri" w:cs="宋体"/>
                <w:kern w:val="0"/>
                <w:sz w:val="24"/>
              </w:rPr>
              <w:t>30</w:t>
            </w:r>
            <w:r w:rsidRPr="00C70405">
              <w:rPr>
                <w:rFonts w:ascii="Calibri" w:eastAsia="华文仿宋" w:hAnsi="Calibri" w:cs="宋体"/>
                <w:kern w:val="0"/>
                <w:sz w:val="24"/>
              </w:rPr>
              <w:t>流变仪</w:t>
            </w:r>
          </w:p>
        </w:tc>
        <w:tc>
          <w:tcPr>
            <w:tcW w:w="2410" w:type="dxa"/>
            <w:vMerge/>
          </w:tcPr>
          <w:p w14:paraId="55B765DF"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tc>
      </w:tr>
      <w:tr w:rsidR="00AE50AA" w:rsidRPr="00C70405" w14:paraId="633888EE" w14:textId="77777777" w:rsidTr="00AE50AA">
        <w:tc>
          <w:tcPr>
            <w:tcW w:w="6062" w:type="dxa"/>
          </w:tcPr>
          <w:p w14:paraId="66A65DBC"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全自动高压灭菌系统</w:t>
            </w:r>
          </w:p>
        </w:tc>
        <w:tc>
          <w:tcPr>
            <w:tcW w:w="2410" w:type="dxa"/>
            <w:vMerge/>
          </w:tcPr>
          <w:p w14:paraId="1766F10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tc>
      </w:tr>
      <w:tr w:rsidR="00AE50AA" w:rsidRPr="00C70405" w14:paraId="0A76C210" w14:textId="77777777" w:rsidTr="00AE50AA">
        <w:tc>
          <w:tcPr>
            <w:tcW w:w="6062" w:type="dxa"/>
          </w:tcPr>
          <w:p w14:paraId="0AE9FCF0"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超纯水组合系统</w:t>
            </w:r>
          </w:p>
        </w:tc>
        <w:tc>
          <w:tcPr>
            <w:tcW w:w="2410" w:type="dxa"/>
            <w:vMerge/>
          </w:tcPr>
          <w:p w14:paraId="4D993AEF"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tc>
      </w:tr>
      <w:tr w:rsidR="00AE50AA" w:rsidRPr="00C70405" w14:paraId="33784985" w14:textId="77777777" w:rsidTr="00AE50AA">
        <w:tc>
          <w:tcPr>
            <w:tcW w:w="6062" w:type="dxa"/>
          </w:tcPr>
          <w:p w14:paraId="08FF8E1F"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r w:rsidRPr="00C70405">
              <w:rPr>
                <w:rFonts w:ascii="Calibri" w:eastAsia="华文仿宋" w:hAnsi="Calibri" w:cs="宋体"/>
                <w:kern w:val="0"/>
                <w:sz w:val="24"/>
              </w:rPr>
              <w:t>紫外</w:t>
            </w:r>
            <w:r w:rsidRPr="00C70405">
              <w:rPr>
                <w:rFonts w:ascii="Calibri" w:eastAsia="华文仿宋" w:hAnsi="Calibri" w:cs="宋体"/>
                <w:kern w:val="0"/>
                <w:sz w:val="24"/>
              </w:rPr>
              <w:t>/</w:t>
            </w:r>
            <w:r w:rsidRPr="00C70405">
              <w:rPr>
                <w:rFonts w:ascii="Calibri" w:eastAsia="华文仿宋" w:hAnsi="Calibri" w:cs="宋体"/>
                <w:kern w:val="0"/>
                <w:sz w:val="24"/>
              </w:rPr>
              <w:t>可见</w:t>
            </w:r>
            <w:r w:rsidRPr="00C70405">
              <w:rPr>
                <w:rFonts w:ascii="Calibri" w:eastAsia="华文仿宋" w:hAnsi="Calibri" w:cs="宋体"/>
                <w:kern w:val="0"/>
                <w:sz w:val="24"/>
              </w:rPr>
              <w:t>/</w:t>
            </w:r>
            <w:r w:rsidRPr="00C70405">
              <w:rPr>
                <w:rFonts w:ascii="Calibri" w:eastAsia="华文仿宋" w:hAnsi="Calibri" w:cs="宋体"/>
                <w:kern w:val="0"/>
                <w:sz w:val="24"/>
              </w:rPr>
              <w:t>红外光谱仪</w:t>
            </w:r>
          </w:p>
        </w:tc>
        <w:tc>
          <w:tcPr>
            <w:tcW w:w="2410" w:type="dxa"/>
            <w:vMerge w:val="restart"/>
          </w:tcPr>
          <w:p w14:paraId="4EFBF87A"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吴杨兰</w:t>
            </w:r>
          </w:p>
        </w:tc>
      </w:tr>
      <w:tr w:rsidR="00AE50AA" w:rsidRPr="00C70405" w14:paraId="44DD9FF8" w14:textId="77777777" w:rsidTr="00AE50AA">
        <w:tc>
          <w:tcPr>
            <w:tcW w:w="6062" w:type="dxa"/>
          </w:tcPr>
          <w:p w14:paraId="28A94E0E"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r w:rsidRPr="00C70405">
              <w:rPr>
                <w:rFonts w:ascii="Calibri" w:eastAsia="华文仿宋" w:hAnsi="Calibri" w:cs="宋体"/>
                <w:kern w:val="0"/>
                <w:sz w:val="24"/>
              </w:rPr>
              <w:t>光散射仪</w:t>
            </w:r>
          </w:p>
        </w:tc>
        <w:tc>
          <w:tcPr>
            <w:tcW w:w="2410" w:type="dxa"/>
            <w:vMerge/>
          </w:tcPr>
          <w:p w14:paraId="022447A8"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582F5E35" w14:textId="77777777" w:rsidTr="00AE50AA">
        <w:tc>
          <w:tcPr>
            <w:tcW w:w="6062" w:type="dxa"/>
          </w:tcPr>
          <w:p w14:paraId="054EBFD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r w:rsidRPr="00C70405">
              <w:rPr>
                <w:rFonts w:ascii="Calibri" w:eastAsia="华文仿宋" w:hAnsi="Calibri" w:cs="宋体"/>
                <w:kern w:val="0"/>
                <w:sz w:val="24"/>
              </w:rPr>
              <w:t>气相色谱仪</w:t>
            </w:r>
          </w:p>
        </w:tc>
        <w:tc>
          <w:tcPr>
            <w:tcW w:w="2410" w:type="dxa"/>
          </w:tcPr>
          <w:p w14:paraId="392193C9"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霍丹群、杨眉</w:t>
            </w:r>
          </w:p>
        </w:tc>
      </w:tr>
      <w:tr w:rsidR="00AE50AA" w:rsidRPr="00C70405" w14:paraId="1BC31670" w14:textId="77777777" w:rsidTr="00AE50AA">
        <w:tc>
          <w:tcPr>
            <w:tcW w:w="6062" w:type="dxa"/>
          </w:tcPr>
          <w:p w14:paraId="2C3E0F71"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高速冷冻离心机</w:t>
            </w:r>
          </w:p>
        </w:tc>
        <w:tc>
          <w:tcPr>
            <w:tcW w:w="2410" w:type="dxa"/>
          </w:tcPr>
          <w:p w14:paraId="63E32303"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霍丹群</w:t>
            </w:r>
          </w:p>
        </w:tc>
      </w:tr>
      <w:tr w:rsidR="00AE50AA" w:rsidRPr="00C70405" w14:paraId="6B0F1224" w14:textId="77777777" w:rsidTr="00AE50AA">
        <w:tc>
          <w:tcPr>
            <w:tcW w:w="6062" w:type="dxa"/>
            <w:vAlign w:val="center"/>
          </w:tcPr>
          <w:p w14:paraId="26409331"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三气培养系统</w:t>
            </w:r>
          </w:p>
        </w:tc>
        <w:tc>
          <w:tcPr>
            <w:tcW w:w="2410" w:type="dxa"/>
            <w:vMerge w:val="restart"/>
            <w:vAlign w:val="center"/>
          </w:tcPr>
          <w:p w14:paraId="165B83BD" w14:textId="77777777" w:rsidR="00AE50AA" w:rsidRPr="00C70405" w:rsidRDefault="00AE50AA" w:rsidP="004F2C15">
            <w:pPr>
              <w:widowControl/>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潘君</w:t>
            </w:r>
          </w:p>
          <w:p w14:paraId="4FD9A155"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5048A9CE" w14:textId="77777777" w:rsidTr="00AE50AA">
        <w:tc>
          <w:tcPr>
            <w:tcW w:w="6062" w:type="dxa"/>
          </w:tcPr>
          <w:p w14:paraId="3C37EE3B"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r w:rsidRPr="00C70405">
              <w:rPr>
                <w:rFonts w:ascii="Calibri" w:eastAsia="华文仿宋" w:hAnsi="Calibri" w:cs="宋体"/>
                <w:kern w:val="0"/>
                <w:sz w:val="24"/>
              </w:rPr>
              <w:t>倒置荧光显微镜</w:t>
            </w:r>
          </w:p>
        </w:tc>
        <w:tc>
          <w:tcPr>
            <w:tcW w:w="2410" w:type="dxa"/>
            <w:vMerge/>
          </w:tcPr>
          <w:p w14:paraId="48BB30B7"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2CD68957" w14:textId="77777777" w:rsidTr="00AE50AA">
        <w:tc>
          <w:tcPr>
            <w:tcW w:w="6062" w:type="dxa"/>
          </w:tcPr>
          <w:p w14:paraId="0EA72F10"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气相色谱仪</w:t>
            </w:r>
          </w:p>
        </w:tc>
        <w:tc>
          <w:tcPr>
            <w:tcW w:w="2410" w:type="dxa"/>
            <w:vMerge/>
          </w:tcPr>
          <w:p w14:paraId="3EC52984"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5D201C75" w14:textId="77777777" w:rsidTr="00AE50AA">
        <w:tc>
          <w:tcPr>
            <w:tcW w:w="6062" w:type="dxa"/>
          </w:tcPr>
          <w:p w14:paraId="3D5FA705"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磷光</w:t>
            </w:r>
            <w:r w:rsidRPr="00C70405">
              <w:rPr>
                <w:rFonts w:ascii="Calibri" w:eastAsia="华文仿宋" w:hAnsi="Calibri" w:cs="宋体"/>
                <w:kern w:val="0"/>
                <w:sz w:val="24"/>
              </w:rPr>
              <w:t>/</w:t>
            </w:r>
            <w:r w:rsidRPr="00C70405">
              <w:rPr>
                <w:rFonts w:ascii="Calibri" w:eastAsia="华文仿宋" w:hAnsi="Calibri" w:cs="宋体"/>
                <w:kern w:val="0"/>
                <w:sz w:val="24"/>
              </w:rPr>
              <w:t>荧光发光</w:t>
            </w:r>
            <w:r w:rsidRPr="00C70405">
              <w:rPr>
                <w:rFonts w:ascii="Calibri" w:eastAsia="华文仿宋" w:hAnsi="Calibri" w:cs="宋体"/>
                <w:kern w:val="0"/>
                <w:sz w:val="24"/>
              </w:rPr>
              <w:t>/</w:t>
            </w:r>
            <w:r w:rsidRPr="00C70405">
              <w:rPr>
                <w:rFonts w:ascii="Calibri" w:eastAsia="华文仿宋" w:hAnsi="Calibri" w:cs="宋体"/>
                <w:kern w:val="0"/>
                <w:sz w:val="24"/>
              </w:rPr>
              <w:t>分光光气相色谱仪</w:t>
            </w:r>
          </w:p>
        </w:tc>
        <w:tc>
          <w:tcPr>
            <w:tcW w:w="2410" w:type="dxa"/>
            <w:vMerge/>
          </w:tcPr>
          <w:p w14:paraId="1997518C"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7E83A751" w14:textId="77777777" w:rsidTr="00AE50AA">
        <w:tc>
          <w:tcPr>
            <w:tcW w:w="6062" w:type="dxa"/>
          </w:tcPr>
          <w:p w14:paraId="33F0A1FA"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微波合成仪</w:t>
            </w:r>
          </w:p>
        </w:tc>
        <w:tc>
          <w:tcPr>
            <w:tcW w:w="2410" w:type="dxa"/>
            <w:vMerge w:val="restart"/>
          </w:tcPr>
          <w:p w14:paraId="3182B5C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杨眉</w:t>
            </w:r>
          </w:p>
        </w:tc>
      </w:tr>
      <w:tr w:rsidR="00AE50AA" w:rsidRPr="00C70405" w14:paraId="4C1695B4" w14:textId="77777777" w:rsidTr="00AE50AA">
        <w:tc>
          <w:tcPr>
            <w:tcW w:w="6062" w:type="dxa"/>
          </w:tcPr>
          <w:p w14:paraId="1BB6D87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电化学工作站</w:t>
            </w:r>
          </w:p>
        </w:tc>
        <w:tc>
          <w:tcPr>
            <w:tcW w:w="2410" w:type="dxa"/>
            <w:vMerge/>
          </w:tcPr>
          <w:p w14:paraId="509A575E"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315B678A" w14:textId="77777777" w:rsidTr="00AE50AA">
        <w:tc>
          <w:tcPr>
            <w:tcW w:w="6062" w:type="dxa"/>
          </w:tcPr>
          <w:p w14:paraId="1979EB17"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手套箱</w:t>
            </w:r>
          </w:p>
        </w:tc>
        <w:tc>
          <w:tcPr>
            <w:tcW w:w="2410" w:type="dxa"/>
          </w:tcPr>
          <w:p w14:paraId="753C9CE1"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罗艳凤</w:t>
            </w:r>
          </w:p>
        </w:tc>
      </w:tr>
      <w:tr w:rsidR="00AE50AA" w:rsidRPr="00C70405" w14:paraId="6B42EAEE" w14:textId="77777777" w:rsidTr="00AE50AA">
        <w:tc>
          <w:tcPr>
            <w:tcW w:w="6062" w:type="dxa"/>
          </w:tcPr>
          <w:p w14:paraId="1A9FE018"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接触角</w:t>
            </w:r>
            <w:r w:rsidRPr="00C70405">
              <w:rPr>
                <w:rFonts w:ascii="Calibri" w:eastAsia="华文仿宋" w:hAnsi="Calibri" w:cs="宋体"/>
                <w:kern w:val="0"/>
                <w:sz w:val="24"/>
              </w:rPr>
              <w:t>/</w:t>
            </w:r>
            <w:r w:rsidRPr="00C70405">
              <w:rPr>
                <w:rFonts w:ascii="Calibri" w:eastAsia="华文仿宋" w:hAnsi="Calibri" w:cs="宋体"/>
                <w:kern w:val="0"/>
                <w:sz w:val="24"/>
              </w:rPr>
              <w:t>表面张力分析仪</w:t>
            </w:r>
          </w:p>
        </w:tc>
        <w:tc>
          <w:tcPr>
            <w:tcW w:w="2410" w:type="dxa"/>
          </w:tcPr>
          <w:p w14:paraId="0264ACB9"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蔡开勇</w:t>
            </w:r>
          </w:p>
        </w:tc>
      </w:tr>
      <w:tr w:rsidR="00AE50AA" w:rsidRPr="00C70405" w14:paraId="16E83D46" w14:textId="77777777" w:rsidTr="00AE50AA">
        <w:tc>
          <w:tcPr>
            <w:tcW w:w="6062" w:type="dxa"/>
          </w:tcPr>
          <w:p w14:paraId="013B8F5F"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微流控传感器</w:t>
            </w:r>
          </w:p>
        </w:tc>
        <w:tc>
          <w:tcPr>
            <w:tcW w:w="2410" w:type="dxa"/>
          </w:tcPr>
          <w:p w14:paraId="64F7F11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侯长军</w:t>
            </w:r>
          </w:p>
        </w:tc>
      </w:tr>
      <w:tr w:rsidR="00AE50AA" w:rsidRPr="00C70405" w14:paraId="275BDCE5" w14:textId="77777777" w:rsidTr="00AE50AA">
        <w:tc>
          <w:tcPr>
            <w:tcW w:w="6062" w:type="dxa"/>
          </w:tcPr>
          <w:p w14:paraId="66835D6D"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紫外可见分光光度计</w:t>
            </w:r>
          </w:p>
        </w:tc>
        <w:tc>
          <w:tcPr>
            <w:tcW w:w="2410" w:type="dxa"/>
          </w:tcPr>
          <w:p w14:paraId="58A404E0"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刘鹏</w:t>
            </w:r>
          </w:p>
        </w:tc>
      </w:tr>
      <w:tr w:rsidR="00AE50AA" w:rsidRPr="00C70405" w14:paraId="2F55E4D3" w14:textId="77777777" w:rsidTr="00AE50AA">
        <w:tc>
          <w:tcPr>
            <w:tcW w:w="6062" w:type="dxa"/>
          </w:tcPr>
          <w:p w14:paraId="0A35F6AA"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r w:rsidRPr="00C70405">
              <w:rPr>
                <w:rFonts w:ascii="Calibri" w:eastAsia="华文仿宋" w:hAnsi="Calibri" w:cs="宋体"/>
                <w:kern w:val="0"/>
                <w:sz w:val="24"/>
              </w:rPr>
              <w:t>倒置式生物显微镜</w:t>
            </w:r>
            <w:r w:rsidRPr="00C70405">
              <w:rPr>
                <w:rFonts w:ascii="Calibri" w:eastAsia="华文仿宋" w:hAnsi="Calibri" w:cs="宋体"/>
                <w:kern w:val="0"/>
                <w:sz w:val="24"/>
              </w:rPr>
              <w:t>+</w:t>
            </w:r>
            <w:r w:rsidRPr="00C70405">
              <w:rPr>
                <w:rFonts w:ascii="Calibri" w:eastAsia="华文仿宋" w:hAnsi="Calibri" w:cs="宋体"/>
                <w:kern w:val="0"/>
                <w:sz w:val="24"/>
              </w:rPr>
              <w:t>显微机械操作手</w:t>
            </w:r>
          </w:p>
        </w:tc>
        <w:tc>
          <w:tcPr>
            <w:tcW w:w="2410" w:type="dxa"/>
            <w:vMerge w:val="restart"/>
          </w:tcPr>
          <w:p w14:paraId="5344977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p w14:paraId="0972D964"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p w14:paraId="160A972A"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r w:rsidRPr="00C70405">
              <w:rPr>
                <w:rFonts w:ascii="Calibri" w:eastAsia="华文仿宋" w:hAnsi="Calibri"/>
                <w:sz w:val="18"/>
              </w:rPr>
              <w:t>秦健</w:t>
            </w:r>
          </w:p>
        </w:tc>
      </w:tr>
      <w:tr w:rsidR="00AE50AA" w:rsidRPr="00C70405" w14:paraId="0307BA49" w14:textId="77777777" w:rsidTr="00AE50AA">
        <w:tc>
          <w:tcPr>
            <w:tcW w:w="6062" w:type="dxa"/>
          </w:tcPr>
          <w:p w14:paraId="0D383FD5"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双向电泳系统</w:t>
            </w:r>
          </w:p>
        </w:tc>
        <w:tc>
          <w:tcPr>
            <w:tcW w:w="2410" w:type="dxa"/>
            <w:vMerge/>
          </w:tcPr>
          <w:p w14:paraId="41F5854D"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tc>
      </w:tr>
      <w:tr w:rsidR="00AE50AA" w:rsidRPr="00C70405" w14:paraId="22C93978" w14:textId="77777777" w:rsidTr="00AE50AA">
        <w:tc>
          <w:tcPr>
            <w:tcW w:w="6062" w:type="dxa"/>
          </w:tcPr>
          <w:p w14:paraId="5A8237CB"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基因电穿孔仪</w:t>
            </w:r>
          </w:p>
        </w:tc>
        <w:tc>
          <w:tcPr>
            <w:tcW w:w="2410" w:type="dxa"/>
            <w:vMerge/>
          </w:tcPr>
          <w:p w14:paraId="50A34635"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tc>
      </w:tr>
      <w:tr w:rsidR="00AE50AA" w:rsidRPr="00C70405" w14:paraId="77FBAA14" w14:textId="77777777" w:rsidTr="00AE50AA">
        <w:tc>
          <w:tcPr>
            <w:tcW w:w="6062" w:type="dxa"/>
          </w:tcPr>
          <w:p w14:paraId="1CAE7EBF"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水平控制仪</w:t>
            </w:r>
          </w:p>
        </w:tc>
        <w:tc>
          <w:tcPr>
            <w:tcW w:w="2410" w:type="dxa"/>
            <w:vMerge/>
          </w:tcPr>
          <w:p w14:paraId="6D412A2B"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tc>
      </w:tr>
      <w:tr w:rsidR="00AE50AA" w:rsidRPr="00C70405" w14:paraId="2F062620" w14:textId="77777777" w:rsidTr="00AE50AA">
        <w:tc>
          <w:tcPr>
            <w:tcW w:w="6062" w:type="dxa"/>
          </w:tcPr>
          <w:p w14:paraId="0CB8C837"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基因突变检测仪</w:t>
            </w:r>
          </w:p>
        </w:tc>
        <w:tc>
          <w:tcPr>
            <w:tcW w:w="2410" w:type="dxa"/>
            <w:vMerge/>
          </w:tcPr>
          <w:p w14:paraId="27E59EB4"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tc>
      </w:tr>
      <w:tr w:rsidR="00AE50AA" w:rsidRPr="00C70405" w14:paraId="449F8E0C" w14:textId="77777777" w:rsidTr="00AE50AA">
        <w:tc>
          <w:tcPr>
            <w:tcW w:w="6062" w:type="dxa"/>
          </w:tcPr>
          <w:p w14:paraId="19F15F16"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细胞电融合电穿孔系统</w:t>
            </w:r>
          </w:p>
        </w:tc>
        <w:tc>
          <w:tcPr>
            <w:tcW w:w="2410" w:type="dxa"/>
            <w:vMerge/>
          </w:tcPr>
          <w:p w14:paraId="5BD99114"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tc>
      </w:tr>
      <w:tr w:rsidR="00AE50AA" w:rsidRPr="00C70405" w14:paraId="77EA279E" w14:textId="77777777" w:rsidTr="00AE50AA">
        <w:tc>
          <w:tcPr>
            <w:tcW w:w="6062" w:type="dxa"/>
          </w:tcPr>
          <w:p w14:paraId="38193DC6"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冷冻真空干燥机</w:t>
            </w:r>
          </w:p>
        </w:tc>
        <w:tc>
          <w:tcPr>
            <w:tcW w:w="2410" w:type="dxa"/>
            <w:vMerge/>
          </w:tcPr>
          <w:p w14:paraId="3B639F7C"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tc>
      </w:tr>
      <w:tr w:rsidR="00AE50AA" w:rsidRPr="00C70405" w14:paraId="22FE8134" w14:textId="77777777" w:rsidTr="00AE50AA">
        <w:tc>
          <w:tcPr>
            <w:tcW w:w="6062" w:type="dxa"/>
          </w:tcPr>
          <w:p w14:paraId="6CFED4DA"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凝胶成像分体系统</w:t>
            </w:r>
          </w:p>
        </w:tc>
        <w:tc>
          <w:tcPr>
            <w:tcW w:w="2410" w:type="dxa"/>
            <w:vMerge/>
          </w:tcPr>
          <w:p w14:paraId="0738A42A"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tc>
      </w:tr>
      <w:tr w:rsidR="00AE50AA" w:rsidRPr="00C70405" w14:paraId="24FBA9D4" w14:textId="77777777" w:rsidTr="00AE50AA">
        <w:tc>
          <w:tcPr>
            <w:tcW w:w="6062" w:type="dxa"/>
          </w:tcPr>
          <w:p w14:paraId="18AF663C"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高速冷冻离心机</w:t>
            </w:r>
          </w:p>
        </w:tc>
        <w:tc>
          <w:tcPr>
            <w:tcW w:w="2410" w:type="dxa"/>
            <w:vMerge/>
          </w:tcPr>
          <w:p w14:paraId="1BF1C41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tc>
      </w:tr>
      <w:tr w:rsidR="00AE50AA" w:rsidRPr="00C70405" w14:paraId="789C7875" w14:textId="77777777" w:rsidTr="00AE50AA">
        <w:tc>
          <w:tcPr>
            <w:tcW w:w="6062" w:type="dxa"/>
          </w:tcPr>
          <w:p w14:paraId="65AEE1D6"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冷冻真空干燥机</w:t>
            </w:r>
          </w:p>
        </w:tc>
        <w:tc>
          <w:tcPr>
            <w:tcW w:w="2410" w:type="dxa"/>
          </w:tcPr>
          <w:p w14:paraId="011AB4F3"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宋关斌</w:t>
            </w:r>
          </w:p>
        </w:tc>
      </w:tr>
      <w:tr w:rsidR="00AE50AA" w:rsidRPr="00C70405" w14:paraId="5D715F4F" w14:textId="77777777" w:rsidTr="00AE50AA">
        <w:tc>
          <w:tcPr>
            <w:tcW w:w="6062" w:type="dxa"/>
          </w:tcPr>
          <w:p w14:paraId="25C62AD3"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倒置生物显微镜</w:t>
            </w:r>
          </w:p>
        </w:tc>
        <w:tc>
          <w:tcPr>
            <w:tcW w:w="2410" w:type="dxa"/>
          </w:tcPr>
          <w:p w14:paraId="3E65AB8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罗庆</w:t>
            </w:r>
          </w:p>
        </w:tc>
      </w:tr>
      <w:tr w:rsidR="00AE50AA" w:rsidRPr="00C70405" w14:paraId="063DDE5E" w14:textId="77777777" w:rsidTr="00AE50AA">
        <w:tc>
          <w:tcPr>
            <w:tcW w:w="6062" w:type="dxa"/>
          </w:tcPr>
          <w:p w14:paraId="616245AB"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r w:rsidRPr="00C70405">
              <w:rPr>
                <w:rFonts w:ascii="Calibri" w:eastAsia="华文仿宋" w:hAnsi="Calibri" w:cs="宋体"/>
                <w:kern w:val="0"/>
                <w:sz w:val="24"/>
              </w:rPr>
              <w:t>荧光显微镜</w:t>
            </w:r>
          </w:p>
        </w:tc>
        <w:tc>
          <w:tcPr>
            <w:tcW w:w="2410" w:type="dxa"/>
            <w:vMerge w:val="restart"/>
          </w:tcPr>
          <w:p w14:paraId="1217A783"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尹铁英</w:t>
            </w:r>
          </w:p>
          <w:p w14:paraId="3081FFC4"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1099D61B" w14:textId="77777777" w:rsidTr="00AE50AA">
        <w:tc>
          <w:tcPr>
            <w:tcW w:w="6062" w:type="dxa"/>
          </w:tcPr>
          <w:p w14:paraId="0E887FAA"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光学显微镜</w:t>
            </w:r>
          </w:p>
        </w:tc>
        <w:tc>
          <w:tcPr>
            <w:tcW w:w="2410" w:type="dxa"/>
            <w:vMerge/>
          </w:tcPr>
          <w:p w14:paraId="2596431F"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07E0BA30" w14:textId="77777777" w:rsidTr="00AE50AA">
        <w:tc>
          <w:tcPr>
            <w:tcW w:w="6062" w:type="dxa"/>
          </w:tcPr>
          <w:p w14:paraId="78B7751D"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细胞移植操作器</w:t>
            </w:r>
          </w:p>
        </w:tc>
        <w:tc>
          <w:tcPr>
            <w:tcW w:w="2410" w:type="dxa"/>
            <w:vMerge/>
          </w:tcPr>
          <w:p w14:paraId="3114D94A"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6D419AE8" w14:textId="77777777" w:rsidTr="00AE50AA">
        <w:tc>
          <w:tcPr>
            <w:tcW w:w="6062" w:type="dxa"/>
          </w:tcPr>
          <w:p w14:paraId="53536FCB"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r w:rsidRPr="00C70405">
              <w:rPr>
                <w:rFonts w:ascii="Calibri" w:eastAsia="华文仿宋" w:hAnsi="Calibri" w:cs="宋体"/>
                <w:kern w:val="0"/>
                <w:sz w:val="24"/>
              </w:rPr>
              <w:t>倒置荧光相差显微镜</w:t>
            </w:r>
          </w:p>
        </w:tc>
        <w:tc>
          <w:tcPr>
            <w:tcW w:w="2410" w:type="dxa"/>
            <w:vMerge w:val="restart"/>
          </w:tcPr>
          <w:p w14:paraId="42F4ACF7"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p w14:paraId="3F9C60FD"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汤玲</w:t>
            </w:r>
          </w:p>
        </w:tc>
      </w:tr>
      <w:tr w:rsidR="00AE50AA" w:rsidRPr="00C70405" w14:paraId="3276766D" w14:textId="77777777" w:rsidTr="00AE50AA">
        <w:tc>
          <w:tcPr>
            <w:tcW w:w="6062" w:type="dxa"/>
          </w:tcPr>
          <w:p w14:paraId="08E09DB0"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封闭式切片机</w:t>
            </w:r>
          </w:p>
        </w:tc>
        <w:tc>
          <w:tcPr>
            <w:tcW w:w="2410" w:type="dxa"/>
            <w:vMerge/>
          </w:tcPr>
          <w:p w14:paraId="2C0E0F87"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037773C6" w14:textId="77777777" w:rsidTr="00AE50AA">
        <w:tc>
          <w:tcPr>
            <w:tcW w:w="6062" w:type="dxa"/>
          </w:tcPr>
          <w:p w14:paraId="05A9F8E9"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color w:val="FF0000"/>
                <w:kern w:val="0"/>
                <w:sz w:val="24"/>
              </w:rPr>
            </w:pPr>
            <w:r w:rsidRPr="00C70405">
              <w:rPr>
                <w:rFonts w:ascii="Calibri" w:eastAsia="华文仿宋" w:hAnsi="Calibri" w:cs="宋体"/>
                <w:kern w:val="0"/>
                <w:sz w:val="24"/>
              </w:rPr>
              <w:t>矢量网络分析仪</w:t>
            </w:r>
          </w:p>
        </w:tc>
        <w:tc>
          <w:tcPr>
            <w:tcW w:w="2410" w:type="dxa"/>
            <w:vMerge/>
          </w:tcPr>
          <w:p w14:paraId="64BEB6CB"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12550955" w14:textId="77777777" w:rsidTr="00AE50AA">
        <w:tc>
          <w:tcPr>
            <w:tcW w:w="6062" w:type="dxa"/>
          </w:tcPr>
          <w:p w14:paraId="18A1273B"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倒置式生物显微镜</w:t>
            </w:r>
          </w:p>
        </w:tc>
        <w:tc>
          <w:tcPr>
            <w:tcW w:w="2410" w:type="dxa"/>
            <w:vMerge/>
          </w:tcPr>
          <w:p w14:paraId="796AD407"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21D5C342" w14:textId="77777777" w:rsidTr="00AE50AA">
        <w:tc>
          <w:tcPr>
            <w:tcW w:w="6062" w:type="dxa"/>
          </w:tcPr>
          <w:p w14:paraId="6353ADDC"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台式冷冻离心机</w:t>
            </w:r>
          </w:p>
        </w:tc>
        <w:tc>
          <w:tcPr>
            <w:tcW w:w="2410" w:type="dxa"/>
            <w:vMerge/>
          </w:tcPr>
          <w:p w14:paraId="1C41C2AA"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61F18B9B" w14:textId="77777777" w:rsidTr="00AE50AA">
        <w:tc>
          <w:tcPr>
            <w:tcW w:w="6062" w:type="dxa"/>
          </w:tcPr>
          <w:p w14:paraId="20B08A1A"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石蜡切片机</w:t>
            </w:r>
          </w:p>
        </w:tc>
        <w:tc>
          <w:tcPr>
            <w:tcW w:w="2410" w:type="dxa"/>
            <w:vMerge/>
          </w:tcPr>
          <w:p w14:paraId="2FAEDA18"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140DD6E0" w14:textId="77777777" w:rsidTr="00AE50AA">
        <w:tc>
          <w:tcPr>
            <w:tcW w:w="6062" w:type="dxa"/>
          </w:tcPr>
          <w:p w14:paraId="0A859EB1"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实时定量</w:t>
            </w:r>
            <w:r w:rsidRPr="00C70405">
              <w:rPr>
                <w:rFonts w:ascii="Calibri" w:eastAsia="华文仿宋" w:hAnsi="Calibri" w:cs="宋体"/>
                <w:kern w:val="0"/>
                <w:sz w:val="24"/>
              </w:rPr>
              <w:t>PCR</w:t>
            </w:r>
            <w:r w:rsidRPr="00C70405">
              <w:rPr>
                <w:rFonts w:ascii="Calibri" w:eastAsia="华文仿宋" w:hAnsi="Calibri" w:cs="宋体"/>
                <w:kern w:val="0"/>
                <w:sz w:val="24"/>
              </w:rPr>
              <w:t>系统</w:t>
            </w:r>
          </w:p>
        </w:tc>
        <w:tc>
          <w:tcPr>
            <w:tcW w:w="2410" w:type="dxa"/>
          </w:tcPr>
          <w:p w14:paraId="4325968F"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陈国平</w:t>
            </w:r>
          </w:p>
        </w:tc>
      </w:tr>
      <w:tr w:rsidR="00AE50AA" w:rsidRPr="00C70405" w14:paraId="6A6D56D9" w14:textId="77777777" w:rsidTr="00AE50AA">
        <w:tc>
          <w:tcPr>
            <w:tcW w:w="6062" w:type="dxa"/>
          </w:tcPr>
          <w:p w14:paraId="71F90A91"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电泳成像系统</w:t>
            </w:r>
          </w:p>
        </w:tc>
        <w:tc>
          <w:tcPr>
            <w:tcW w:w="2410" w:type="dxa"/>
          </w:tcPr>
          <w:p w14:paraId="7A17498B"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r w:rsidRPr="00C70405">
              <w:rPr>
                <w:rFonts w:ascii="Calibri" w:eastAsia="华文仿宋" w:hAnsi="Calibri"/>
                <w:sz w:val="18"/>
              </w:rPr>
              <w:t>陈国平</w:t>
            </w:r>
          </w:p>
        </w:tc>
      </w:tr>
      <w:tr w:rsidR="00AE50AA" w:rsidRPr="00C70405" w14:paraId="1BDF5649" w14:textId="77777777" w:rsidTr="00AE50AA">
        <w:tc>
          <w:tcPr>
            <w:tcW w:w="6062" w:type="dxa"/>
          </w:tcPr>
          <w:p w14:paraId="7FA9BEAF"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高效液相色谱仪</w:t>
            </w:r>
          </w:p>
        </w:tc>
        <w:tc>
          <w:tcPr>
            <w:tcW w:w="2410" w:type="dxa"/>
          </w:tcPr>
          <w:p w14:paraId="2E05497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r w:rsidRPr="00C70405">
              <w:rPr>
                <w:rFonts w:ascii="Calibri" w:eastAsia="华文仿宋" w:hAnsi="Calibri"/>
                <w:sz w:val="18"/>
              </w:rPr>
              <w:t>胡宗莉</w:t>
            </w:r>
          </w:p>
        </w:tc>
      </w:tr>
      <w:tr w:rsidR="00AE50AA" w:rsidRPr="00C70405" w14:paraId="2AB2F7C4" w14:textId="77777777" w:rsidTr="00AE50AA">
        <w:trPr>
          <w:trHeight w:val="341"/>
        </w:trPr>
        <w:tc>
          <w:tcPr>
            <w:tcW w:w="6062" w:type="dxa"/>
          </w:tcPr>
          <w:p w14:paraId="61FDE704"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生物分离纯化系统</w:t>
            </w:r>
          </w:p>
        </w:tc>
        <w:tc>
          <w:tcPr>
            <w:tcW w:w="2410" w:type="dxa"/>
            <w:vMerge w:val="restart"/>
          </w:tcPr>
          <w:p w14:paraId="64945CA4"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r w:rsidRPr="00C70405">
              <w:rPr>
                <w:rFonts w:ascii="Calibri" w:eastAsia="华文仿宋" w:hAnsi="Calibri"/>
                <w:sz w:val="18"/>
              </w:rPr>
              <w:t>祝连彩</w:t>
            </w:r>
          </w:p>
        </w:tc>
      </w:tr>
      <w:tr w:rsidR="00AE50AA" w:rsidRPr="00C70405" w14:paraId="5472F4CF" w14:textId="77777777" w:rsidTr="00AE50AA">
        <w:trPr>
          <w:trHeight w:val="341"/>
        </w:trPr>
        <w:tc>
          <w:tcPr>
            <w:tcW w:w="6062" w:type="dxa"/>
          </w:tcPr>
          <w:p w14:paraId="2ED7DB2B"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植物生长箱</w:t>
            </w:r>
          </w:p>
        </w:tc>
        <w:tc>
          <w:tcPr>
            <w:tcW w:w="2410" w:type="dxa"/>
            <w:vMerge/>
          </w:tcPr>
          <w:p w14:paraId="29FFC69B"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tc>
      </w:tr>
      <w:tr w:rsidR="00AE50AA" w:rsidRPr="00C70405" w14:paraId="185C3241" w14:textId="77777777" w:rsidTr="00AE50AA">
        <w:trPr>
          <w:trHeight w:val="341"/>
        </w:trPr>
        <w:tc>
          <w:tcPr>
            <w:tcW w:w="6062" w:type="dxa"/>
          </w:tcPr>
          <w:p w14:paraId="5926947F"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蛋白纯化系统</w:t>
            </w:r>
          </w:p>
        </w:tc>
        <w:tc>
          <w:tcPr>
            <w:tcW w:w="2410" w:type="dxa"/>
          </w:tcPr>
          <w:p w14:paraId="381BAA2C"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祝连彩</w:t>
            </w:r>
          </w:p>
        </w:tc>
      </w:tr>
      <w:tr w:rsidR="00AE50AA" w:rsidRPr="00C70405" w14:paraId="2E1D8277" w14:textId="77777777" w:rsidTr="00AE50AA">
        <w:tc>
          <w:tcPr>
            <w:tcW w:w="6062" w:type="dxa"/>
          </w:tcPr>
          <w:p w14:paraId="24009A0B"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超速离心机</w:t>
            </w:r>
          </w:p>
        </w:tc>
        <w:tc>
          <w:tcPr>
            <w:tcW w:w="2410" w:type="dxa"/>
            <w:vMerge w:val="restart"/>
          </w:tcPr>
          <w:p w14:paraId="462254D6"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胡宗莉</w:t>
            </w:r>
          </w:p>
        </w:tc>
      </w:tr>
      <w:tr w:rsidR="00AE50AA" w:rsidRPr="00C70405" w14:paraId="6EDAC49B" w14:textId="77777777" w:rsidTr="00AE50AA">
        <w:tc>
          <w:tcPr>
            <w:tcW w:w="6062" w:type="dxa"/>
          </w:tcPr>
          <w:p w14:paraId="3D22D836"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高速冷冻离心机</w:t>
            </w:r>
          </w:p>
        </w:tc>
        <w:tc>
          <w:tcPr>
            <w:tcW w:w="2410" w:type="dxa"/>
            <w:vMerge/>
          </w:tcPr>
          <w:p w14:paraId="7CCD664E"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74350496" w14:textId="77777777" w:rsidTr="00AE50AA">
        <w:tc>
          <w:tcPr>
            <w:tcW w:w="6062" w:type="dxa"/>
          </w:tcPr>
          <w:p w14:paraId="59B55B54"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高压均质机</w:t>
            </w:r>
          </w:p>
        </w:tc>
        <w:tc>
          <w:tcPr>
            <w:tcW w:w="2410" w:type="dxa"/>
            <w:vMerge/>
          </w:tcPr>
          <w:p w14:paraId="1D7D8A7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27E6477A" w14:textId="77777777" w:rsidTr="00AE50AA">
        <w:tc>
          <w:tcPr>
            <w:tcW w:w="6062" w:type="dxa"/>
          </w:tcPr>
          <w:p w14:paraId="30FDF224"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DNA</w:t>
            </w:r>
            <w:r w:rsidRPr="00C70405">
              <w:rPr>
                <w:rFonts w:ascii="Calibri" w:eastAsia="华文仿宋" w:hAnsi="Calibri" w:cs="宋体"/>
                <w:kern w:val="0"/>
                <w:sz w:val="24"/>
              </w:rPr>
              <w:t>扩增仪</w:t>
            </w:r>
          </w:p>
        </w:tc>
        <w:tc>
          <w:tcPr>
            <w:tcW w:w="2410" w:type="dxa"/>
          </w:tcPr>
          <w:p w14:paraId="193F2E77"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杨迎武</w:t>
            </w:r>
          </w:p>
        </w:tc>
      </w:tr>
      <w:tr w:rsidR="00AE50AA" w:rsidRPr="00C70405" w14:paraId="2BB984DC" w14:textId="77777777" w:rsidTr="00AE50AA">
        <w:tc>
          <w:tcPr>
            <w:tcW w:w="6062" w:type="dxa"/>
          </w:tcPr>
          <w:p w14:paraId="4850C84B"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高精度可视恒温（降温）槽</w:t>
            </w:r>
          </w:p>
        </w:tc>
        <w:tc>
          <w:tcPr>
            <w:tcW w:w="2410" w:type="dxa"/>
          </w:tcPr>
          <w:p w14:paraId="5E20CF31"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李明伟</w:t>
            </w:r>
          </w:p>
        </w:tc>
      </w:tr>
      <w:tr w:rsidR="00AE50AA" w:rsidRPr="00C70405" w14:paraId="34C709FE" w14:textId="77777777" w:rsidTr="00AE50AA">
        <w:tc>
          <w:tcPr>
            <w:tcW w:w="6062" w:type="dxa"/>
          </w:tcPr>
          <w:p w14:paraId="072AC1A5"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发酵系统</w:t>
            </w:r>
          </w:p>
        </w:tc>
        <w:tc>
          <w:tcPr>
            <w:tcW w:w="2410" w:type="dxa"/>
          </w:tcPr>
          <w:p w14:paraId="0E5382A1"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段传人</w:t>
            </w:r>
          </w:p>
        </w:tc>
      </w:tr>
      <w:tr w:rsidR="00AE50AA" w:rsidRPr="00C70405" w14:paraId="48C1DEAD" w14:textId="77777777" w:rsidTr="00AE50AA">
        <w:tc>
          <w:tcPr>
            <w:tcW w:w="6062" w:type="dxa"/>
          </w:tcPr>
          <w:p w14:paraId="52D73541"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汽爆工艺试验台</w:t>
            </w:r>
          </w:p>
        </w:tc>
        <w:tc>
          <w:tcPr>
            <w:tcW w:w="2410" w:type="dxa"/>
            <w:vMerge w:val="restart"/>
          </w:tcPr>
          <w:p w14:paraId="2522F29B"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王远亮</w:t>
            </w:r>
          </w:p>
        </w:tc>
      </w:tr>
      <w:tr w:rsidR="00AE50AA" w:rsidRPr="00C70405" w14:paraId="28A34D2F" w14:textId="77777777" w:rsidTr="00AE50AA">
        <w:tc>
          <w:tcPr>
            <w:tcW w:w="6062" w:type="dxa"/>
          </w:tcPr>
          <w:p w14:paraId="50887FCB"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固体发酵罐</w:t>
            </w:r>
          </w:p>
        </w:tc>
        <w:tc>
          <w:tcPr>
            <w:tcW w:w="2410" w:type="dxa"/>
            <w:vMerge/>
          </w:tcPr>
          <w:p w14:paraId="1F9B6CA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48F67916" w14:textId="77777777" w:rsidTr="00AE50AA">
        <w:tc>
          <w:tcPr>
            <w:tcW w:w="6062" w:type="dxa"/>
          </w:tcPr>
          <w:p w14:paraId="1BD4BEBF"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细胞力学拉伸仪</w:t>
            </w:r>
          </w:p>
        </w:tc>
        <w:tc>
          <w:tcPr>
            <w:tcW w:w="2410" w:type="dxa"/>
            <w:vMerge/>
          </w:tcPr>
          <w:p w14:paraId="4BA6617B"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p>
        </w:tc>
      </w:tr>
      <w:tr w:rsidR="00AE50AA" w:rsidRPr="00C70405" w14:paraId="0D448590" w14:textId="77777777" w:rsidTr="00AE50AA">
        <w:tc>
          <w:tcPr>
            <w:tcW w:w="6062" w:type="dxa"/>
          </w:tcPr>
          <w:p w14:paraId="32900CD2"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摄像系统</w:t>
            </w:r>
          </w:p>
        </w:tc>
        <w:tc>
          <w:tcPr>
            <w:tcW w:w="2410" w:type="dxa"/>
            <w:vMerge w:val="restart"/>
          </w:tcPr>
          <w:p w14:paraId="5B48A73C"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李苹</w:t>
            </w:r>
          </w:p>
        </w:tc>
      </w:tr>
      <w:tr w:rsidR="00AE50AA" w:rsidRPr="00C70405" w14:paraId="6F8C58B0" w14:textId="77777777" w:rsidTr="00AE50AA">
        <w:tc>
          <w:tcPr>
            <w:tcW w:w="6062" w:type="dxa"/>
          </w:tcPr>
          <w:p w14:paraId="18C493D8"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图像处理系统</w:t>
            </w:r>
          </w:p>
        </w:tc>
        <w:tc>
          <w:tcPr>
            <w:tcW w:w="2410" w:type="dxa"/>
            <w:vMerge/>
          </w:tcPr>
          <w:p w14:paraId="48689797"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tc>
      </w:tr>
      <w:tr w:rsidR="00AE50AA" w:rsidRPr="00C70405" w14:paraId="24864001" w14:textId="77777777" w:rsidTr="00AE50AA">
        <w:tc>
          <w:tcPr>
            <w:tcW w:w="6062" w:type="dxa"/>
          </w:tcPr>
          <w:p w14:paraId="76335A29"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cs="宋体"/>
                <w:kern w:val="0"/>
                <w:sz w:val="24"/>
              </w:rPr>
            </w:pPr>
            <w:r w:rsidRPr="00C70405">
              <w:rPr>
                <w:rFonts w:ascii="Calibri" w:eastAsia="华文仿宋" w:hAnsi="Calibri" w:cs="宋体"/>
                <w:kern w:val="0"/>
                <w:sz w:val="24"/>
              </w:rPr>
              <w:t>荧光分光光度计</w:t>
            </w:r>
          </w:p>
        </w:tc>
        <w:tc>
          <w:tcPr>
            <w:tcW w:w="2410" w:type="dxa"/>
            <w:vMerge/>
          </w:tcPr>
          <w:p w14:paraId="2B16CB69" w14:textId="77777777" w:rsidR="00AE50AA" w:rsidRPr="00C70405" w:rsidRDefault="00AE50AA" w:rsidP="004F2C15">
            <w:pPr>
              <w:pBdr>
                <w:bottom w:val="single" w:sz="6" w:space="1" w:color="auto"/>
              </w:pBdr>
              <w:tabs>
                <w:tab w:val="center" w:pos="4153"/>
                <w:tab w:val="right" w:pos="8306"/>
              </w:tabs>
              <w:snapToGrid w:val="0"/>
              <w:spacing w:line="360" w:lineRule="auto"/>
              <w:rPr>
                <w:rFonts w:ascii="Calibri" w:eastAsia="华文仿宋" w:hAnsi="Calibri"/>
                <w:sz w:val="18"/>
              </w:rPr>
            </w:pPr>
          </w:p>
        </w:tc>
      </w:tr>
    </w:tbl>
    <w:p w14:paraId="4D523D6E" w14:textId="77777777" w:rsidR="00FB56A9" w:rsidRDefault="00FB56A9" w:rsidP="004F2C15">
      <w:pPr>
        <w:spacing w:line="360" w:lineRule="auto"/>
        <w:rPr>
          <w:rFonts w:ascii="微软雅黑" w:eastAsia="微软雅黑" w:hAnsi="微软雅黑" w:cs="宋体wā"/>
          <w:b/>
          <w:color w:val="000000"/>
          <w:kern w:val="0"/>
          <w:sz w:val="28"/>
          <w:szCs w:val="28"/>
        </w:rPr>
      </w:pPr>
    </w:p>
    <w:p w14:paraId="670B8158" w14:textId="77777777" w:rsidR="00F772CB" w:rsidRDefault="004D5713" w:rsidP="004F2C15">
      <w:pPr>
        <w:spacing w:line="360" w:lineRule="auto"/>
        <w:rPr>
          <w:rFonts w:ascii="微软雅黑" w:eastAsia="微软雅黑" w:hAnsi="微软雅黑" w:cs="宋体wā"/>
          <w:b/>
          <w:color w:val="000000"/>
          <w:kern w:val="0"/>
          <w:sz w:val="28"/>
          <w:szCs w:val="28"/>
        </w:rPr>
      </w:pPr>
      <w:r w:rsidRPr="00FB56A9">
        <w:rPr>
          <w:rFonts w:ascii="微软雅黑" w:eastAsia="微软雅黑" w:hAnsi="微软雅黑" w:cs="宋体wā"/>
          <w:b/>
          <w:color w:val="000000"/>
          <w:kern w:val="0"/>
          <w:sz w:val="28"/>
          <w:szCs w:val="28"/>
        </w:rPr>
        <w:t>附件三、重庆大学生物工程学院‘细胞培养实验室’管理使用制度</w:t>
      </w:r>
    </w:p>
    <w:p w14:paraId="3F6E0BBF" w14:textId="77777777" w:rsidR="00805F79" w:rsidRPr="00FB56A9" w:rsidRDefault="00805F79" w:rsidP="004F2C15">
      <w:pPr>
        <w:spacing w:line="360" w:lineRule="auto"/>
        <w:rPr>
          <w:rFonts w:ascii="微软雅黑" w:eastAsia="微软雅黑" w:hAnsi="微软雅黑" w:cs="宋体wā"/>
          <w:b/>
          <w:color w:val="000000"/>
          <w:kern w:val="0"/>
          <w:sz w:val="28"/>
          <w:szCs w:val="28"/>
        </w:rPr>
      </w:pPr>
    </w:p>
    <w:p w14:paraId="7BC5851C" w14:textId="77777777" w:rsidR="00FB56A9" w:rsidRPr="00FB56A9" w:rsidRDefault="004D5713" w:rsidP="004F2C15">
      <w:pPr>
        <w:spacing w:line="360" w:lineRule="auto"/>
        <w:ind w:left="165" w:hangingChars="59" w:hanging="165"/>
        <w:rPr>
          <w:rFonts w:ascii="微软雅黑" w:eastAsia="微软雅黑" w:hAnsi="微软雅黑"/>
          <w:b/>
          <w:sz w:val="28"/>
          <w:szCs w:val="28"/>
        </w:rPr>
      </w:pPr>
      <w:r w:rsidRPr="00FB56A9">
        <w:rPr>
          <w:rFonts w:ascii="微软雅黑" w:eastAsia="微软雅黑" w:hAnsi="微软雅黑"/>
          <w:b/>
          <w:sz w:val="28"/>
          <w:szCs w:val="28"/>
        </w:rPr>
        <w:t>一、</w:t>
      </w:r>
      <w:r w:rsidR="00FB56A9" w:rsidRPr="00FB56A9">
        <w:rPr>
          <w:rFonts w:ascii="微软雅黑" w:eastAsia="微软雅黑" w:hAnsi="微软雅黑" w:hint="eastAsia"/>
          <w:b/>
          <w:sz w:val="28"/>
          <w:szCs w:val="28"/>
        </w:rPr>
        <w:t>生物工程学院实验室情况</w:t>
      </w:r>
    </w:p>
    <w:p w14:paraId="6390847F" w14:textId="77777777" w:rsidR="004D5713" w:rsidRPr="00FB56A9" w:rsidRDefault="004D5713" w:rsidP="00FB56A9">
      <w:pPr>
        <w:spacing w:line="360" w:lineRule="auto"/>
        <w:ind w:left="165"/>
        <w:rPr>
          <w:rFonts w:ascii="微软雅黑" w:eastAsia="微软雅黑" w:hAnsi="微软雅黑"/>
          <w:sz w:val="28"/>
          <w:szCs w:val="28"/>
        </w:rPr>
      </w:pPr>
      <w:r w:rsidRPr="00FB56A9">
        <w:rPr>
          <w:rFonts w:ascii="微软雅黑" w:eastAsia="微软雅黑" w:hAnsi="微软雅黑"/>
          <w:sz w:val="28"/>
          <w:szCs w:val="28"/>
        </w:rPr>
        <w:t>A、B区有3块区域归我院使用，一是A区大楼、B区新大楼和B区‘产业基地’大楼，据统计：A区大楼已有4间（分别是303、305、307和312室）；B区‘产业基地’大楼有1间；B区新大楼新建12间。保留A区大楼已有4间细胞培养实验室；继续使用B区‘产业基地’大楼的1间细胞培养实验室；B区新大楼的12间细胞培养实验室分布如下：</w:t>
      </w:r>
    </w:p>
    <w:p w14:paraId="3A37E9C2" w14:textId="77777777" w:rsidR="004D5713" w:rsidRPr="00FB56A9" w:rsidRDefault="004D5713" w:rsidP="004F2C15">
      <w:pPr>
        <w:spacing w:line="360" w:lineRule="auto"/>
        <w:ind w:firstLineChars="100" w:firstLine="280"/>
        <w:rPr>
          <w:rFonts w:ascii="微软雅黑" w:eastAsia="微软雅黑" w:hAnsi="微软雅黑"/>
          <w:sz w:val="28"/>
          <w:szCs w:val="28"/>
        </w:rPr>
      </w:pPr>
      <w:r w:rsidRPr="00FB56A9">
        <w:rPr>
          <w:rFonts w:ascii="微软雅黑" w:eastAsia="微软雅黑" w:hAnsi="微软雅黑"/>
          <w:sz w:val="28"/>
          <w:szCs w:val="28"/>
        </w:rPr>
        <w:t>B区二楼3间：201（分隔为2间细胞培养室）、216；</w:t>
      </w:r>
    </w:p>
    <w:p w14:paraId="0E0F875A" w14:textId="77777777" w:rsidR="004D5713" w:rsidRPr="00FB56A9" w:rsidRDefault="004D5713" w:rsidP="004F2C15">
      <w:pPr>
        <w:spacing w:line="360" w:lineRule="auto"/>
        <w:ind w:firstLineChars="100" w:firstLine="280"/>
        <w:rPr>
          <w:rFonts w:ascii="微软雅黑" w:eastAsia="微软雅黑" w:hAnsi="微软雅黑"/>
          <w:sz w:val="28"/>
          <w:szCs w:val="28"/>
        </w:rPr>
      </w:pPr>
      <w:r w:rsidRPr="00FB56A9">
        <w:rPr>
          <w:rFonts w:ascii="微软雅黑" w:eastAsia="微软雅黑" w:hAnsi="微软雅黑"/>
          <w:sz w:val="28"/>
          <w:szCs w:val="28"/>
        </w:rPr>
        <w:t>B区三楼3间：331（分隔为2间细胞培养室）、316；</w:t>
      </w:r>
    </w:p>
    <w:p w14:paraId="04C8534D" w14:textId="77777777" w:rsidR="004D5713" w:rsidRPr="00FB56A9" w:rsidRDefault="004D5713" w:rsidP="004F2C15">
      <w:pPr>
        <w:spacing w:line="360" w:lineRule="auto"/>
        <w:ind w:firstLineChars="100" w:firstLine="280"/>
        <w:rPr>
          <w:rFonts w:ascii="微软雅黑" w:eastAsia="微软雅黑" w:hAnsi="微软雅黑"/>
          <w:sz w:val="28"/>
          <w:szCs w:val="28"/>
        </w:rPr>
      </w:pPr>
      <w:r w:rsidRPr="00FB56A9">
        <w:rPr>
          <w:rFonts w:ascii="微软雅黑" w:eastAsia="微软雅黑" w:hAnsi="微软雅黑"/>
          <w:sz w:val="28"/>
          <w:szCs w:val="28"/>
        </w:rPr>
        <w:t>B区四楼3间：414（P2室和细胞培养室各1间）、416；</w:t>
      </w:r>
    </w:p>
    <w:p w14:paraId="14306F04" w14:textId="77777777" w:rsidR="004D5713" w:rsidRPr="00FB56A9" w:rsidRDefault="004D5713" w:rsidP="004F2C15">
      <w:pPr>
        <w:spacing w:line="360" w:lineRule="auto"/>
        <w:ind w:firstLineChars="100" w:firstLine="280"/>
        <w:rPr>
          <w:rFonts w:ascii="微软雅黑" w:eastAsia="微软雅黑" w:hAnsi="微软雅黑"/>
          <w:sz w:val="28"/>
          <w:szCs w:val="28"/>
        </w:rPr>
      </w:pPr>
      <w:r w:rsidRPr="00FB56A9">
        <w:rPr>
          <w:rFonts w:ascii="微软雅黑" w:eastAsia="微软雅黑" w:hAnsi="微软雅黑"/>
          <w:sz w:val="28"/>
          <w:szCs w:val="28"/>
        </w:rPr>
        <w:t>B区五楼3间：514（P2室和细胞培养室各1间）、516。</w:t>
      </w:r>
    </w:p>
    <w:p w14:paraId="211FAF37" w14:textId="77777777" w:rsidR="004D5713" w:rsidRPr="00FB56A9" w:rsidRDefault="004D5713" w:rsidP="004F2C15">
      <w:pPr>
        <w:spacing w:line="360" w:lineRule="auto"/>
        <w:rPr>
          <w:rFonts w:ascii="微软雅黑" w:eastAsia="微软雅黑" w:hAnsi="微软雅黑"/>
          <w:b/>
          <w:sz w:val="28"/>
          <w:szCs w:val="28"/>
        </w:rPr>
      </w:pPr>
      <w:r w:rsidRPr="00FB56A9">
        <w:rPr>
          <w:rFonts w:ascii="微软雅黑" w:eastAsia="微软雅黑" w:hAnsi="微软雅黑"/>
          <w:b/>
          <w:sz w:val="28"/>
          <w:szCs w:val="28"/>
        </w:rPr>
        <w:t>二、使用细胞培养实验室：</w:t>
      </w:r>
    </w:p>
    <w:p w14:paraId="5791A4C0" w14:textId="77777777" w:rsidR="004D5713" w:rsidRPr="00FB56A9" w:rsidRDefault="004D5713" w:rsidP="004F2C15">
      <w:pPr>
        <w:spacing w:line="360" w:lineRule="auto"/>
        <w:ind w:firstLineChars="200" w:firstLine="560"/>
        <w:rPr>
          <w:rFonts w:ascii="微软雅黑" w:eastAsia="微软雅黑" w:hAnsi="微软雅黑"/>
          <w:sz w:val="28"/>
          <w:szCs w:val="28"/>
        </w:rPr>
      </w:pPr>
      <w:r w:rsidRPr="00FB56A9">
        <w:rPr>
          <w:rFonts w:ascii="微软雅黑" w:eastAsia="微软雅黑" w:hAnsi="微软雅黑"/>
          <w:sz w:val="28"/>
          <w:szCs w:val="28"/>
        </w:rPr>
        <w:t>细胞培养室由学院指派专人管理，专项培训经考核合格后领取门禁卡准入。</w:t>
      </w:r>
    </w:p>
    <w:p w14:paraId="096A3671" w14:textId="77777777" w:rsidR="004D5713" w:rsidRPr="00FB56A9" w:rsidRDefault="004D5713" w:rsidP="004F2C15">
      <w:pPr>
        <w:spacing w:line="360" w:lineRule="auto"/>
        <w:ind w:left="420" w:hangingChars="150" w:hanging="420"/>
        <w:rPr>
          <w:rFonts w:ascii="微软雅黑" w:eastAsia="微软雅黑" w:hAnsi="微软雅黑"/>
          <w:sz w:val="28"/>
          <w:szCs w:val="28"/>
        </w:rPr>
      </w:pPr>
      <w:r w:rsidRPr="00FB56A9">
        <w:rPr>
          <w:rFonts w:ascii="微软雅黑" w:eastAsia="微软雅黑" w:hAnsi="微软雅黑"/>
          <w:sz w:val="28"/>
          <w:szCs w:val="28"/>
        </w:rPr>
        <w:t>1、几位教师（的研究生）相对固定使用每层楼的细胞培养室，某个细胞培养室的常规耗材（酒精、棉球、消毒液、隔离服、衣帽、拖鞋、防护眼镜、口罩、气体等）统一配置，使用者预付部分费用，实行人均分摊制度。</w:t>
      </w:r>
    </w:p>
    <w:p w14:paraId="4AB7349D" w14:textId="77777777" w:rsidR="004D5713" w:rsidRPr="00FB56A9" w:rsidRDefault="004D5713" w:rsidP="004F2C15">
      <w:pPr>
        <w:spacing w:line="360" w:lineRule="auto"/>
        <w:ind w:left="420" w:hangingChars="150" w:hanging="420"/>
        <w:rPr>
          <w:rFonts w:ascii="微软雅黑" w:eastAsia="微软雅黑" w:hAnsi="微软雅黑"/>
          <w:sz w:val="28"/>
          <w:szCs w:val="28"/>
        </w:rPr>
      </w:pPr>
      <w:r w:rsidRPr="00FB56A9">
        <w:rPr>
          <w:rFonts w:ascii="微软雅黑" w:eastAsia="微软雅黑" w:hAnsi="微软雅黑"/>
          <w:sz w:val="28"/>
          <w:szCs w:val="28"/>
        </w:rPr>
        <w:t>2、需要临时（短时间）使用细胞培养室的，由管理人员调配在相对宽裕的细胞室进行，正在使用该细胞室的老师不能拒绝。</w:t>
      </w:r>
    </w:p>
    <w:p w14:paraId="716A4146" w14:textId="77777777" w:rsidR="004D5713" w:rsidRPr="00FB56A9" w:rsidRDefault="004D5713" w:rsidP="004F2C15">
      <w:pPr>
        <w:spacing w:line="360" w:lineRule="auto"/>
        <w:ind w:left="280" w:hangingChars="100" w:hanging="280"/>
        <w:rPr>
          <w:rFonts w:ascii="微软雅黑" w:eastAsia="微软雅黑" w:hAnsi="微软雅黑"/>
          <w:sz w:val="28"/>
          <w:szCs w:val="28"/>
        </w:rPr>
      </w:pPr>
      <w:r w:rsidRPr="00FB56A9">
        <w:rPr>
          <w:rFonts w:ascii="微软雅黑" w:eastAsia="微软雅黑" w:hAnsi="微软雅黑"/>
          <w:sz w:val="28"/>
          <w:szCs w:val="28"/>
        </w:rPr>
        <w:t>3、使用P2实验室需要得到学院、设备处实验室安全科的批示，使用的致病菌必须符合国家界定标准，废弃物必须由使用者高压消毒处理，以保证周边群众人身安全。</w:t>
      </w:r>
    </w:p>
    <w:p w14:paraId="14571D42" w14:textId="77777777" w:rsidR="004D5713" w:rsidRPr="00FB56A9" w:rsidRDefault="004D5713" w:rsidP="004F2C15">
      <w:pPr>
        <w:spacing w:line="360" w:lineRule="auto"/>
        <w:ind w:leftChars="114" w:left="239"/>
        <w:rPr>
          <w:rFonts w:ascii="微软雅黑" w:eastAsia="微软雅黑" w:hAnsi="微软雅黑"/>
          <w:sz w:val="28"/>
          <w:szCs w:val="28"/>
        </w:rPr>
      </w:pPr>
      <w:r w:rsidRPr="00FB56A9">
        <w:rPr>
          <w:rFonts w:ascii="微软雅黑" w:eastAsia="微软雅黑" w:hAnsi="微软雅黑"/>
          <w:sz w:val="28"/>
          <w:szCs w:val="28"/>
        </w:rPr>
        <w:t>管理方式同细胞培养实验室。</w:t>
      </w:r>
    </w:p>
    <w:p w14:paraId="6D0A2625" w14:textId="77777777" w:rsidR="004D5713" w:rsidRPr="00FB56A9" w:rsidRDefault="004D5713" w:rsidP="004F2C15">
      <w:pPr>
        <w:spacing w:line="360" w:lineRule="auto"/>
        <w:ind w:left="280" w:hangingChars="100" w:hanging="280"/>
        <w:rPr>
          <w:rFonts w:ascii="微软雅黑" w:eastAsia="微软雅黑" w:hAnsi="微软雅黑"/>
          <w:sz w:val="28"/>
          <w:szCs w:val="28"/>
        </w:rPr>
      </w:pPr>
      <w:r w:rsidRPr="00FB56A9">
        <w:rPr>
          <w:rFonts w:ascii="微软雅黑" w:eastAsia="微软雅黑" w:hAnsi="微软雅黑"/>
          <w:sz w:val="28"/>
          <w:szCs w:val="28"/>
        </w:rPr>
        <w:t>4、 对于违反操作规程造成事故或者损坏的，由导师负第一责任。</w:t>
      </w:r>
    </w:p>
    <w:p w14:paraId="396649FC" w14:textId="77777777" w:rsidR="004D5713" w:rsidRPr="00FB56A9" w:rsidRDefault="004D5713" w:rsidP="004F2C15">
      <w:pPr>
        <w:spacing w:line="360" w:lineRule="auto"/>
        <w:ind w:left="280" w:hangingChars="100" w:hanging="280"/>
        <w:rPr>
          <w:rFonts w:ascii="微软雅黑" w:eastAsia="微软雅黑" w:hAnsi="微软雅黑"/>
          <w:sz w:val="28"/>
          <w:szCs w:val="28"/>
        </w:rPr>
      </w:pPr>
      <w:r w:rsidRPr="00FB56A9">
        <w:rPr>
          <w:rFonts w:ascii="微软雅黑" w:eastAsia="微软雅黑" w:hAnsi="微软雅黑"/>
          <w:sz w:val="28"/>
          <w:szCs w:val="28"/>
        </w:rPr>
        <w:t>5、 专用试剂由自己购买，但必须保证无污染源，由自己负责保管。</w:t>
      </w:r>
    </w:p>
    <w:p w14:paraId="24311BCB" w14:textId="77777777" w:rsidR="004D5713" w:rsidRPr="00FB56A9" w:rsidRDefault="004D5713" w:rsidP="004F2C15">
      <w:pPr>
        <w:spacing w:line="360" w:lineRule="auto"/>
        <w:ind w:left="280" w:hangingChars="100" w:hanging="280"/>
        <w:rPr>
          <w:rFonts w:ascii="微软雅黑" w:eastAsia="微软雅黑" w:hAnsi="微软雅黑"/>
          <w:sz w:val="28"/>
          <w:szCs w:val="28"/>
        </w:rPr>
      </w:pPr>
      <w:r w:rsidRPr="00FB56A9">
        <w:rPr>
          <w:rFonts w:ascii="微软雅黑" w:eastAsia="微软雅黑" w:hAnsi="微软雅黑"/>
          <w:sz w:val="28"/>
          <w:szCs w:val="28"/>
        </w:rPr>
        <w:t>6、细胞室废弃物必须由使用者高压消毒处理，以保证使用者、周边群众人身安全。</w:t>
      </w:r>
    </w:p>
    <w:p w14:paraId="0B040D05" w14:textId="77777777" w:rsidR="004D5713" w:rsidRPr="00FB56A9" w:rsidRDefault="004D5713" w:rsidP="004F2C15">
      <w:pPr>
        <w:spacing w:line="360" w:lineRule="auto"/>
        <w:ind w:left="280" w:hangingChars="100" w:hanging="280"/>
        <w:rPr>
          <w:rFonts w:ascii="微软雅黑" w:eastAsia="微软雅黑" w:hAnsi="微软雅黑"/>
          <w:b/>
          <w:sz w:val="28"/>
          <w:szCs w:val="28"/>
        </w:rPr>
      </w:pPr>
      <w:r w:rsidRPr="00FB56A9">
        <w:rPr>
          <w:rFonts w:ascii="微软雅黑" w:eastAsia="微软雅黑" w:hAnsi="微软雅黑"/>
          <w:b/>
          <w:sz w:val="28"/>
          <w:szCs w:val="28"/>
        </w:rPr>
        <w:t>三、本制度经教师代表讨论拟定，经学院党政联席会议讨论通过。</w:t>
      </w:r>
    </w:p>
    <w:p w14:paraId="35743D3A" w14:textId="77777777" w:rsidR="004D5713" w:rsidRPr="00FB56A9" w:rsidRDefault="004D5713" w:rsidP="004F2C15">
      <w:pPr>
        <w:spacing w:line="360" w:lineRule="auto"/>
        <w:ind w:left="280" w:hangingChars="100" w:hanging="280"/>
        <w:rPr>
          <w:rFonts w:ascii="微软雅黑" w:eastAsia="微软雅黑" w:hAnsi="微软雅黑"/>
          <w:b/>
          <w:sz w:val="28"/>
          <w:szCs w:val="28"/>
        </w:rPr>
      </w:pPr>
      <w:r w:rsidRPr="00FB56A9">
        <w:rPr>
          <w:rFonts w:ascii="微软雅黑" w:eastAsia="微软雅黑" w:hAnsi="微软雅黑"/>
          <w:b/>
          <w:sz w:val="28"/>
          <w:szCs w:val="28"/>
        </w:rPr>
        <w:t>四、违反该制度条款的处理</w:t>
      </w:r>
    </w:p>
    <w:p w14:paraId="475DADB1" w14:textId="77777777" w:rsidR="004D5713" w:rsidRPr="00FB56A9" w:rsidRDefault="004D5713" w:rsidP="004F2C15">
      <w:pPr>
        <w:spacing w:line="360" w:lineRule="auto"/>
        <w:ind w:left="277" w:hangingChars="99" w:hanging="277"/>
        <w:rPr>
          <w:rFonts w:ascii="微软雅黑" w:eastAsia="微软雅黑" w:hAnsi="微软雅黑"/>
          <w:sz w:val="28"/>
          <w:szCs w:val="28"/>
        </w:rPr>
      </w:pPr>
      <w:r w:rsidRPr="00FB56A9">
        <w:rPr>
          <w:rFonts w:ascii="微软雅黑" w:eastAsia="微软雅黑" w:hAnsi="微软雅黑"/>
          <w:sz w:val="28"/>
          <w:szCs w:val="28"/>
        </w:rPr>
        <w:t>1、使用期间保证仪器不能遭人为损坏，一旦出现故障，限期维修至可正常运转，维修费用自理。</w:t>
      </w:r>
    </w:p>
    <w:p w14:paraId="6FDD2E0C" w14:textId="77777777" w:rsidR="004D5713" w:rsidRPr="00FB56A9" w:rsidRDefault="004D5713" w:rsidP="004F2C15">
      <w:pPr>
        <w:spacing w:line="360" w:lineRule="auto"/>
        <w:ind w:leftChars="1" w:left="279" w:hangingChars="99" w:hanging="277"/>
        <w:rPr>
          <w:rFonts w:ascii="微软雅黑" w:eastAsia="微软雅黑" w:hAnsi="微软雅黑"/>
          <w:sz w:val="28"/>
          <w:szCs w:val="28"/>
        </w:rPr>
      </w:pPr>
      <w:r w:rsidRPr="00FB56A9">
        <w:rPr>
          <w:rFonts w:ascii="微软雅黑" w:eastAsia="微软雅黑" w:hAnsi="微软雅黑"/>
          <w:sz w:val="28"/>
          <w:szCs w:val="28"/>
        </w:rPr>
        <w:t>2、对违反该制度的，学院有权予以提醒、告诫，并责令纠正。</w:t>
      </w:r>
    </w:p>
    <w:p w14:paraId="133C7EE5" w14:textId="77777777" w:rsidR="004D5713" w:rsidRPr="00C70405" w:rsidRDefault="004D5713" w:rsidP="004F2C15">
      <w:pPr>
        <w:spacing w:line="360" w:lineRule="auto"/>
        <w:ind w:leftChars="1" w:left="279" w:hangingChars="99" w:hanging="277"/>
        <w:rPr>
          <w:rFonts w:ascii="Calibri" w:eastAsia="华文仿宋" w:hAnsi="Calibri" w:cs="宋体wā"/>
          <w:color w:val="000000"/>
          <w:kern w:val="0"/>
          <w:sz w:val="28"/>
          <w:szCs w:val="28"/>
        </w:rPr>
      </w:pPr>
      <w:r w:rsidRPr="00FB56A9">
        <w:rPr>
          <w:rFonts w:ascii="微软雅黑" w:eastAsia="微软雅黑" w:hAnsi="微软雅黑"/>
          <w:sz w:val="28"/>
          <w:szCs w:val="28"/>
        </w:rPr>
        <w:t>3、对于不改正的，学院有权停止其使用，造成损失的需要赔偿。</w:t>
      </w:r>
    </w:p>
    <w:p w14:paraId="12DCC679" w14:textId="77777777" w:rsidR="00AF0027" w:rsidRDefault="00AF0027" w:rsidP="004F2C15">
      <w:pPr>
        <w:spacing w:line="360" w:lineRule="auto"/>
        <w:rPr>
          <w:rFonts w:ascii="Calibri" w:eastAsia="华文仿宋" w:hAnsi="Calibri" w:cs="宋体wā"/>
          <w:color w:val="000000"/>
          <w:kern w:val="0"/>
          <w:sz w:val="28"/>
          <w:szCs w:val="28"/>
        </w:rPr>
      </w:pPr>
    </w:p>
    <w:p w14:paraId="3AB6DB09" w14:textId="77777777" w:rsidR="00E725AA" w:rsidRPr="00805F79" w:rsidRDefault="00E725AA" w:rsidP="004F2C15">
      <w:pPr>
        <w:spacing w:line="360" w:lineRule="auto"/>
        <w:rPr>
          <w:rFonts w:ascii="微软雅黑" w:eastAsia="微软雅黑" w:hAnsi="微软雅黑" w:cs="宋体wā"/>
          <w:b/>
          <w:color w:val="000000"/>
          <w:kern w:val="0"/>
          <w:sz w:val="28"/>
          <w:szCs w:val="28"/>
        </w:rPr>
      </w:pPr>
      <w:r w:rsidRPr="00805F79">
        <w:rPr>
          <w:rFonts w:ascii="微软雅黑" w:eastAsia="微软雅黑" w:hAnsi="微软雅黑" w:cs="宋体wā"/>
          <w:b/>
          <w:color w:val="000000"/>
          <w:kern w:val="0"/>
          <w:sz w:val="28"/>
          <w:szCs w:val="28"/>
        </w:rPr>
        <w:t>附件四</w:t>
      </w:r>
      <w:r w:rsidR="00805F79" w:rsidRPr="00805F79">
        <w:rPr>
          <w:rFonts w:ascii="微软雅黑" w:eastAsia="微软雅黑" w:hAnsi="微软雅黑" w:cs="宋体wā" w:hint="eastAsia"/>
          <w:b/>
          <w:color w:val="000000"/>
          <w:kern w:val="0"/>
          <w:sz w:val="28"/>
          <w:szCs w:val="28"/>
        </w:rPr>
        <w:t>、</w:t>
      </w:r>
      <w:r w:rsidR="006B2AAE" w:rsidRPr="00805F79">
        <w:rPr>
          <w:rFonts w:ascii="微软雅黑" w:eastAsia="微软雅黑" w:hAnsi="微软雅黑" w:cs="宋体wā"/>
          <w:b/>
          <w:color w:val="000000"/>
          <w:kern w:val="0"/>
          <w:sz w:val="28"/>
          <w:szCs w:val="28"/>
        </w:rPr>
        <w:t>重庆大学生物工程学院</w:t>
      </w:r>
      <w:r w:rsidRPr="00805F79">
        <w:rPr>
          <w:rFonts w:ascii="微软雅黑" w:eastAsia="微软雅黑" w:hAnsi="微软雅黑" w:cs="宋体wā"/>
          <w:b/>
          <w:color w:val="000000"/>
          <w:kern w:val="0"/>
          <w:sz w:val="28"/>
          <w:szCs w:val="28"/>
        </w:rPr>
        <w:t>‘通风厨’、‘纯水机’和‘制冰机’</w:t>
      </w:r>
    </w:p>
    <w:p w14:paraId="13FDC243" w14:textId="77777777" w:rsidR="00AF0027" w:rsidRDefault="00E725AA" w:rsidP="004F2C15">
      <w:pPr>
        <w:spacing w:line="360" w:lineRule="auto"/>
        <w:rPr>
          <w:rFonts w:ascii="微软雅黑" w:eastAsia="微软雅黑" w:hAnsi="微软雅黑" w:cs="宋体wā"/>
          <w:b/>
          <w:color w:val="000000"/>
          <w:kern w:val="0"/>
          <w:sz w:val="28"/>
          <w:szCs w:val="28"/>
        </w:rPr>
      </w:pPr>
      <w:r w:rsidRPr="00805F79">
        <w:rPr>
          <w:rFonts w:ascii="微软雅黑" w:eastAsia="微软雅黑" w:hAnsi="微软雅黑" w:cs="宋体wā"/>
          <w:b/>
          <w:color w:val="000000"/>
          <w:kern w:val="0"/>
          <w:sz w:val="28"/>
          <w:szCs w:val="28"/>
        </w:rPr>
        <w:t>管理使用制度</w:t>
      </w:r>
    </w:p>
    <w:p w14:paraId="09123D97" w14:textId="77777777" w:rsidR="00805F79" w:rsidRPr="00805F79" w:rsidRDefault="00805F79" w:rsidP="004F2C15">
      <w:pPr>
        <w:spacing w:line="360" w:lineRule="auto"/>
        <w:rPr>
          <w:rFonts w:ascii="微软雅黑" w:eastAsia="微软雅黑" w:hAnsi="微软雅黑" w:cs="宋体wā"/>
          <w:b/>
          <w:color w:val="000000"/>
          <w:kern w:val="0"/>
          <w:sz w:val="28"/>
          <w:szCs w:val="28"/>
        </w:rPr>
      </w:pPr>
    </w:p>
    <w:p w14:paraId="1BD174A4" w14:textId="77777777" w:rsidR="00E725AA" w:rsidRPr="00805F79" w:rsidRDefault="00E725AA" w:rsidP="004F2C15">
      <w:pPr>
        <w:spacing w:line="360" w:lineRule="auto"/>
        <w:ind w:left="280" w:hangingChars="100" w:hanging="280"/>
        <w:rPr>
          <w:rFonts w:ascii="微软雅黑" w:eastAsia="微软雅黑" w:hAnsi="微软雅黑"/>
          <w:sz w:val="28"/>
          <w:szCs w:val="28"/>
        </w:rPr>
      </w:pPr>
      <w:r w:rsidRPr="00805F79">
        <w:rPr>
          <w:rFonts w:ascii="微软雅黑" w:eastAsia="微软雅黑" w:hAnsi="微软雅黑" w:cs="宋体wā"/>
          <w:color w:val="000000"/>
          <w:kern w:val="0"/>
          <w:sz w:val="28"/>
          <w:szCs w:val="28"/>
        </w:rPr>
        <w:t>一、</w:t>
      </w:r>
      <w:r w:rsidRPr="00805F79">
        <w:rPr>
          <w:rFonts w:ascii="微软雅黑" w:eastAsia="微软雅黑" w:hAnsi="微软雅黑"/>
          <w:sz w:val="28"/>
          <w:szCs w:val="28"/>
        </w:rPr>
        <w:t>安装有通风厨的实验室均设置为公共实验室，实行门禁卡管理。管理方式同细胞培养室</w:t>
      </w:r>
      <w:r w:rsidR="006B2AAE" w:rsidRPr="00805F79">
        <w:rPr>
          <w:rFonts w:ascii="微软雅黑" w:eastAsia="微软雅黑" w:hAnsi="微软雅黑"/>
          <w:sz w:val="28"/>
          <w:szCs w:val="28"/>
        </w:rPr>
        <w:t>。</w:t>
      </w:r>
    </w:p>
    <w:p w14:paraId="4D74868D" w14:textId="77777777" w:rsidR="00E725AA" w:rsidRPr="00805F79" w:rsidRDefault="00E725AA" w:rsidP="004F2C15">
      <w:pPr>
        <w:spacing w:line="360" w:lineRule="auto"/>
        <w:ind w:left="280" w:hangingChars="100" w:hanging="280"/>
        <w:rPr>
          <w:rFonts w:ascii="微软雅黑" w:eastAsia="微软雅黑" w:hAnsi="微软雅黑"/>
          <w:sz w:val="28"/>
          <w:szCs w:val="28"/>
        </w:rPr>
      </w:pPr>
      <w:r w:rsidRPr="00805F79">
        <w:rPr>
          <w:rFonts w:ascii="微软雅黑" w:eastAsia="微软雅黑" w:hAnsi="微软雅黑"/>
          <w:sz w:val="28"/>
          <w:szCs w:val="28"/>
        </w:rPr>
        <w:t>二、‘低温冰箱’实行专人管理、有偿使用原则，避免无主、无用材料长期放置冰箱内。</w:t>
      </w:r>
    </w:p>
    <w:p w14:paraId="0A5ABA4C" w14:textId="77777777" w:rsidR="00E725AA" w:rsidRPr="00805F79" w:rsidRDefault="00E725AA" w:rsidP="004F2C15">
      <w:pPr>
        <w:spacing w:line="360" w:lineRule="auto"/>
        <w:ind w:firstLineChars="200" w:firstLine="560"/>
        <w:rPr>
          <w:rFonts w:ascii="微软雅黑" w:eastAsia="微软雅黑" w:hAnsi="微软雅黑"/>
          <w:sz w:val="28"/>
          <w:szCs w:val="28"/>
        </w:rPr>
      </w:pPr>
      <w:r w:rsidRPr="00805F79">
        <w:rPr>
          <w:rFonts w:ascii="微软雅黑" w:eastAsia="微软雅黑" w:hAnsi="微软雅黑"/>
          <w:sz w:val="28"/>
          <w:szCs w:val="28"/>
        </w:rPr>
        <w:t>低温冰箱内有小隔间，还有专用贮存盒，建议实行收费制度，主要是电费。</w:t>
      </w:r>
    </w:p>
    <w:p w14:paraId="55A9BEBD" w14:textId="77777777" w:rsidR="00E725AA" w:rsidRPr="00805F79" w:rsidRDefault="00E725AA" w:rsidP="004F2C15">
      <w:pPr>
        <w:spacing w:line="360" w:lineRule="auto"/>
        <w:ind w:left="280" w:hangingChars="100" w:hanging="280"/>
        <w:rPr>
          <w:rFonts w:ascii="微软雅黑" w:eastAsia="微软雅黑" w:hAnsi="微软雅黑"/>
          <w:sz w:val="28"/>
          <w:szCs w:val="28"/>
        </w:rPr>
      </w:pPr>
      <w:r w:rsidRPr="00805F79">
        <w:rPr>
          <w:rFonts w:ascii="微软雅黑" w:eastAsia="微软雅黑" w:hAnsi="微软雅黑"/>
          <w:sz w:val="28"/>
          <w:szCs w:val="28"/>
        </w:rPr>
        <w:t>1、将每台低温冰箱以整体使用的方式付费。</w:t>
      </w:r>
    </w:p>
    <w:p w14:paraId="6C073D49" w14:textId="77777777" w:rsidR="006B2AAE" w:rsidRPr="00805F79" w:rsidRDefault="00E725AA" w:rsidP="004F2C15">
      <w:pPr>
        <w:spacing w:line="360" w:lineRule="auto"/>
        <w:ind w:left="420" w:hangingChars="150" w:hanging="420"/>
        <w:rPr>
          <w:rFonts w:ascii="微软雅黑" w:eastAsia="微软雅黑" w:hAnsi="微软雅黑"/>
          <w:sz w:val="28"/>
          <w:szCs w:val="28"/>
        </w:rPr>
      </w:pPr>
      <w:r w:rsidRPr="00805F79">
        <w:rPr>
          <w:rFonts w:ascii="微软雅黑" w:eastAsia="微软雅黑" w:hAnsi="微软雅黑"/>
          <w:sz w:val="28"/>
          <w:szCs w:val="28"/>
        </w:rPr>
        <w:t>2、建议几个教授合用一个低温冰箱，分摊费用自行协商。</w:t>
      </w:r>
    </w:p>
    <w:p w14:paraId="6CC7178C" w14:textId="77777777" w:rsidR="00E725AA" w:rsidRPr="00805F79" w:rsidRDefault="006B2AAE" w:rsidP="004F2C15">
      <w:pPr>
        <w:spacing w:line="360" w:lineRule="auto"/>
        <w:ind w:left="420" w:hangingChars="150" w:hanging="420"/>
        <w:rPr>
          <w:rFonts w:ascii="微软雅黑" w:eastAsia="微软雅黑" w:hAnsi="微软雅黑"/>
          <w:sz w:val="28"/>
          <w:szCs w:val="28"/>
        </w:rPr>
      </w:pPr>
      <w:r w:rsidRPr="00805F79">
        <w:rPr>
          <w:rFonts w:ascii="微软雅黑" w:eastAsia="微软雅黑" w:hAnsi="微软雅黑"/>
          <w:sz w:val="28"/>
          <w:szCs w:val="28"/>
        </w:rPr>
        <w:t>3、根据使用频率来使用低温冰箱内的贮存盒，以月.盒数（或天.盒数）为单位付费。</w:t>
      </w:r>
    </w:p>
    <w:p w14:paraId="2CDF43C8" w14:textId="77777777" w:rsidR="00E725AA" w:rsidRPr="00805F79" w:rsidRDefault="006B2AAE" w:rsidP="004F2C15">
      <w:pPr>
        <w:spacing w:line="360" w:lineRule="auto"/>
        <w:ind w:left="280" w:hangingChars="100" w:hanging="280"/>
        <w:rPr>
          <w:rFonts w:ascii="微软雅黑" w:eastAsia="微软雅黑" w:hAnsi="微软雅黑"/>
          <w:sz w:val="28"/>
          <w:szCs w:val="28"/>
        </w:rPr>
      </w:pPr>
      <w:r w:rsidRPr="00805F79">
        <w:rPr>
          <w:rFonts w:ascii="微软雅黑" w:eastAsia="微软雅黑" w:hAnsi="微软雅黑"/>
          <w:sz w:val="28"/>
          <w:szCs w:val="28"/>
        </w:rPr>
        <w:t>4</w:t>
      </w:r>
      <w:r w:rsidR="00E725AA" w:rsidRPr="00805F79">
        <w:rPr>
          <w:rFonts w:ascii="微软雅黑" w:eastAsia="微软雅黑" w:hAnsi="微软雅黑"/>
          <w:sz w:val="28"/>
          <w:szCs w:val="28"/>
        </w:rPr>
        <w:t>、存放低温冰箱内的物品必须做到无害、无腐蚀性、无放射性，病原生物必须符合国家的分级标准，以保证使用者人身安全。</w:t>
      </w:r>
    </w:p>
    <w:p w14:paraId="0C38151E" w14:textId="77777777" w:rsidR="00AE50AA" w:rsidRPr="00805F79" w:rsidRDefault="00E725AA" w:rsidP="004F2C15">
      <w:pPr>
        <w:spacing w:line="360" w:lineRule="auto"/>
        <w:rPr>
          <w:rFonts w:ascii="微软雅黑" w:eastAsia="微软雅黑" w:hAnsi="微软雅黑"/>
          <w:sz w:val="28"/>
          <w:szCs w:val="28"/>
        </w:rPr>
      </w:pPr>
      <w:r w:rsidRPr="00805F79">
        <w:rPr>
          <w:rFonts w:ascii="微软雅黑" w:eastAsia="微软雅黑" w:hAnsi="微软雅黑"/>
          <w:sz w:val="28"/>
          <w:szCs w:val="28"/>
        </w:rPr>
        <w:t>三、‘纯水机’的过滤柱为易耗品，</w:t>
      </w:r>
      <w:r w:rsidR="006B2AAE" w:rsidRPr="00805F79">
        <w:rPr>
          <w:rFonts w:ascii="微软雅黑" w:eastAsia="微软雅黑" w:hAnsi="微软雅黑"/>
          <w:sz w:val="28"/>
          <w:szCs w:val="28"/>
        </w:rPr>
        <w:t>建议实行收费制度。</w:t>
      </w:r>
    </w:p>
    <w:p w14:paraId="5E8EE1FC" w14:textId="77777777" w:rsidR="00E725AA" w:rsidRDefault="00E725AA" w:rsidP="004F2C15">
      <w:pPr>
        <w:spacing w:line="360" w:lineRule="auto"/>
        <w:rPr>
          <w:rFonts w:ascii="微软雅黑" w:eastAsia="微软雅黑" w:hAnsi="微软雅黑"/>
          <w:sz w:val="28"/>
          <w:szCs w:val="28"/>
        </w:rPr>
      </w:pPr>
      <w:r w:rsidRPr="00805F79">
        <w:rPr>
          <w:rFonts w:ascii="微软雅黑" w:eastAsia="微软雅黑" w:hAnsi="微软雅黑"/>
          <w:sz w:val="28"/>
          <w:szCs w:val="28"/>
        </w:rPr>
        <w:t>四、‘制冰机’免费使用，使用者必须接受监督，杜绝浪费</w:t>
      </w:r>
      <w:r w:rsidR="006B2AAE" w:rsidRPr="00805F79">
        <w:rPr>
          <w:rFonts w:ascii="微软雅黑" w:eastAsia="微软雅黑" w:hAnsi="微软雅黑"/>
          <w:sz w:val="28"/>
          <w:szCs w:val="28"/>
        </w:rPr>
        <w:t>。</w:t>
      </w:r>
    </w:p>
    <w:p w14:paraId="2A806254" w14:textId="77777777" w:rsidR="00805F79" w:rsidRDefault="00805F79" w:rsidP="00805F79">
      <w:pPr>
        <w:ind w:firstLineChars="200" w:firstLine="560"/>
        <w:jc w:val="center"/>
        <w:rPr>
          <w:rFonts w:ascii="微软雅黑" w:eastAsia="微软雅黑" w:hAnsi="微软雅黑"/>
          <w:sz w:val="28"/>
          <w:szCs w:val="28"/>
        </w:rPr>
      </w:pPr>
      <w:r>
        <w:rPr>
          <w:rFonts w:ascii="微软雅黑" w:eastAsia="微软雅黑" w:hAnsi="微软雅黑" w:hint="eastAsia"/>
          <w:sz w:val="28"/>
          <w:szCs w:val="28"/>
        </w:rPr>
        <w:t xml:space="preserve"> </w:t>
      </w:r>
      <w:r>
        <w:rPr>
          <w:rFonts w:ascii="微软雅黑" w:eastAsia="微软雅黑" w:hAnsi="微软雅黑"/>
          <w:sz w:val="28"/>
          <w:szCs w:val="28"/>
        </w:rPr>
        <w:t xml:space="preserve">                                        </w:t>
      </w:r>
    </w:p>
    <w:p w14:paraId="1A490BEE" w14:textId="77777777" w:rsidR="00805F79" w:rsidRDefault="00805F79" w:rsidP="00805F79">
      <w:pPr>
        <w:ind w:firstLineChars="200" w:firstLine="560"/>
        <w:jc w:val="center"/>
        <w:rPr>
          <w:rFonts w:ascii="微软雅黑" w:eastAsia="微软雅黑" w:hAnsi="微软雅黑"/>
          <w:sz w:val="28"/>
          <w:szCs w:val="28"/>
        </w:rPr>
      </w:pPr>
    </w:p>
    <w:p w14:paraId="7F5B7403" w14:textId="77777777" w:rsidR="00805F79" w:rsidRPr="007C291A" w:rsidRDefault="00805F79" w:rsidP="00805F79">
      <w:pPr>
        <w:ind w:firstLineChars="200" w:firstLine="560"/>
        <w:jc w:val="center"/>
        <w:rPr>
          <w:rFonts w:ascii="微软雅黑" w:eastAsia="微软雅黑" w:hAnsi="微软雅黑"/>
          <w:sz w:val="28"/>
          <w:szCs w:val="28"/>
        </w:rPr>
      </w:pPr>
      <w:r>
        <w:rPr>
          <w:rFonts w:ascii="微软雅黑" w:eastAsia="微软雅黑" w:hAnsi="微软雅黑"/>
          <w:sz w:val="28"/>
          <w:szCs w:val="28"/>
        </w:rPr>
        <w:t xml:space="preserve">                                           </w:t>
      </w:r>
      <w:r w:rsidRPr="007C291A">
        <w:rPr>
          <w:rFonts w:ascii="微软雅黑" w:eastAsia="微软雅黑" w:hAnsi="微软雅黑"/>
          <w:sz w:val="28"/>
          <w:szCs w:val="28"/>
        </w:rPr>
        <w:t>生物工程学院</w:t>
      </w:r>
    </w:p>
    <w:p w14:paraId="727E8D06" w14:textId="77777777" w:rsidR="00805F79" w:rsidRPr="007C291A" w:rsidRDefault="00805F79" w:rsidP="00805F79">
      <w:pPr>
        <w:ind w:firstLineChars="200" w:firstLine="560"/>
        <w:jc w:val="right"/>
        <w:rPr>
          <w:rFonts w:ascii="微软雅黑" w:eastAsia="微软雅黑" w:hAnsi="微软雅黑"/>
          <w:sz w:val="28"/>
          <w:szCs w:val="28"/>
        </w:rPr>
      </w:pPr>
      <w:r w:rsidRPr="007C291A">
        <w:rPr>
          <w:rFonts w:ascii="微软雅黑" w:eastAsia="微软雅黑" w:hAnsi="微软雅黑"/>
          <w:sz w:val="28"/>
          <w:szCs w:val="28"/>
        </w:rPr>
        <w:t xml:space="preserve">         201</w:t>
      </w:r>
      <w:r>
        <w:rPr>
          <w:rFonts w:ascii="微软雅黑" w:eastAsia="微软雅黑" w:hAnsi="微软雅黑" w:hint="eastAsia"/>
          <w:sz w:val="28"/>
          <w:szCs w:val="28"/>
        </w:rPr>
        <w:t>6</w:t>
      </w:r>
      <w:r w:rsidRPr="007C291A">
        <w:rPr>
          <w:rFonts w:ascii="微软雅黑" w:eastAsia="微软雅黑" w:hAnsi="微软雅黑"/>
          <w:sz w:val="28"/>
          <w:szCs w:val="28"/>
        </w:rPr>
        <w:t>年</w:t>
      </w:r>
      <w:r w:rsidR="0086222F">
        <w:rPr>
          <w:rFonts w:ascii="微软雅黑" w:eastAsia="微软雅黑" w:hAnsi="微软雅黑" w:hint="eastAsia"/>
          <w:sz w:val="28"/>
          <w:szCs w:val="28"/>
        </w:rPr>
        <w:t>5</w:t>
      </w:r>
      <w:r w:rsidRPr="007C291A">
        <w:rPr>
          <w:rFonts w:ascii="微软雅黑" w:eastAsia="微软雅黑" w:hAnsi="微软雅黑"/>
          <w:sz w:val="28"/>
          <w:szCs w:val="28"/>
        </w:rPr>
        <w:t>月</w:t>
      </w:r>
      <w:r w:rsidR="0086222F">
        <w:rPr>
          <w:rFonts w:ascii="微软雅黑" w:eastAsia="微软雅黑" w:hAnsi="微软雅黑" w:hint="eastAsia"/>
          <w:sz w:val="28"/>
          <w:szCs w:val="28"/>
        </w:rPr>
        <w:t>13</w:t>
      </w:r>
      <w:r w:rsidRPr="007C291A">
        <w:rPr>
          <w:rFonts w:ascii="微软雅黑" w:eastAsia="微软雅黑" w:hAnsi="微软雅黑"/>
          <w:sz w:val="28"/>
          <w:szCs w:val="28"/>
        </w:rPr>
        <w:t>日</w:t>
      </w:r>
    </w:p>
    <w:p w14:paraId="7BF51BC8" w14:textId="77777777" w:rsidR="00805F79" w:rsidRPr="00805F79" w:rsidRDefault="00805F79" w:rsidP="004F2C15">
      <w:pPr>
        <w:spacing w:line="360" w:lineRule="auto"/>
        <w:rPr>
          <w:rFonts w:ascii="微软雅黑" w:eastAsia="微软雅黑" w:hAnsi="微软雅黑"/>
          <w:sz w:val="28"/>
          <w:szCs w:val="28"/>
        </w:rPr>
      </w:pPr>
    </w:p>
    <w:sectPr w:rsidR="00805F79" w:rsidRPr="00805F79" w:rsidSect="00234C2C">
      <w:headerReference w:type="default" r:id="rId7"/>
      <w:footerReference w:type="default" r:id="rId8"/>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76661" w14:textId="77777777" w:rsidR="00055ACE" w:rsidRDefault="00055ACE">
      <w:r>
        <w:separator/>
      </w:r>
    </w:p>
  </w:endnote>
  <w:endnote w:type="continuationSeparator" w:id="0">
    <w:p w14:paraId="29F92986" w14:textId="77777777" w:rsidR="00055ACE" w:rsidRDefault="0005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w肧最.">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铲....">
    <w:altName w:val="宋体"/>
    <w:panose1 w:val="00000000000000000000"/>
    <w:charset w:val="86"/>
    <w:family w:val="roman"/>
    <w:notTrueType/>
    <w:pitch w:val="default"/>
    <w:sig w:usb0="00000001" w:usb1="080E0000" w:usb2="00000010" w:usb3="00000000" w:csb0="00040000" w:csb1="00000000"/>
  </w:font>
  <w:font w:name="宋体wā">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0295073"/>
      <w:docPartObj>
        <w:docPartGallery w:val="Page Numbers (Bottom of Page)"/>
        <w:docPartUnique/>
      </w:docPartObj>
    </w:sdtPr>
    <w:sdtEndPr/>
    <w:sdtContent>
      <w:p w14:paraId="3D3612BA" w14:textId="77777777" w:rsidR="001A0A2C" w:rsidRDefault="001118DE" w:rsidP="001A0A2C">
        <w:pPr>
          <w:pStyle w:val="a4"/>
          <w:jc w:val="center"/>
        </w:pPr>
        <w:r w:rsidRPr="001A0A2C">
          <w:rPr>
            <w:sz w:val="21"/>
            <w:szCs w:val="21"/>
          </w:rPr>
          <w:fldChar w:fldCharType="begin"/>
        </w:r>
        <w:r w:rsidR="001A0A2C" w:rsidRPr="001A0A2C">
          <w:rPr>
            <w:sz w:val="21"/>
            <w:szCs w:val="21"/>
          </w:rPr>
          <w:instrText>PAGE   \* MERGEFORMAT</w:instrText>
        </w:r>
        <w:r w:rsidRPr="001A0A2C">
          <w:rPr>
            <w:sz w:val="21"/>
            <w:szCs w:val="21"/>
          </w:rPr>
          <w:fldChar w:fldCharType="separate"/>
        </w:r>
        <w:r w:rsidR="00E51258" w:rsidRPr="00E51258">
          <w:rPr>
            <w:noProof/>
            <w:sz w:val="21"/>
            <w:szCs w:val="21"/>
            <w:lang w:val="zh-CN"/>
          </w:rPr>
          <w:t>19</w:t>
        </w:r>
        <w:r w:rsidRPr="001A0A2C">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29A33" w14:textId="77777777" w:rsidR="00055ACE" w:rsidRDefault="00055ACE">
      <w:r>
        <w:separator/>
      </w:r>
    </w:p>
  </w:footnote>
  <w:footnote w:type="continuationSeparator" w:id="0">
    <w:p w14:paraId="69CF27E9" w14:textId="77777777" w:rsidR="00055ACE" w:rsidRDefault="00055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F3202" w14:textId="77777777" w:rsidR="00AE50AA" w:rsidRDefault="00AE50AA" w:rsidP="002F6AA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03BD7"/>
    <w:multiLevelType w:val="hybridMultilevel"/>
    <w:tmpl w:val="0CB25A84"/>
    <w:lvl w:ilvl="0" w:tplc="9E48D7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6C1201C"/>
    <w:multiLevelType w:val="hybridMultilevel"/>
    <w:tmpl w:val="4866D1A0"/>
    <w:lvl w:ilvl="0" w:tplc="1DF8F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1BB4"/>
    <w:rsid w:val="000170E6"/>
    <w:rsid w:val="000479D1"/>
    <w:rsid w:val="00055ACE"/>
    <w:rsid w:val="000568C5"/>
    <w:rsid w:val="00074495"/>
    <w:rsid w:val="00093131"/>
    <w:rsid w:val="000C734F"/>
    <w:rsid w:val="000D3048"/>
    <w:rsid w:val="000E5B0D"/>
    <w:rsid w:val="000E7E7E"/>
    <w:rsid w:val="001116D9"/>
    <w:rsid w:val="001118DE"/>
    <w:rsid w:val="00111A5E"/>
    <w:rsid w:val="00141425"/>
    <w:rsid w:val="00173B48"/>
    <w:rsid w:val="001916EF"/>
    <w:rsid w:val="001973A1"/>
    <w:rsid w:val="001A0A2C"/>
    <w:rsid w:val="001B7053"/>
    <w:rsid w:val="001C0571"/>
    <w:rsid w:val="001C1C20"/>
    <w:rsid w:val="0020722C"/>
    <w:rsid w:val="00210C81"/>
    <w:rsid w:val="00234C2C"/>
    <w:rsid w:val="00243323"/>
    <w:rsid w:val="00245D34"/>
    <w:rsid w:val="0027702E"/>
    <w:rsid w:val="00281322"/>
    <w:rsid w:val="002A592E"/>
    <w:rsid w:val="002B7B6D"/>
    <w:rsid w:val="002D1A63"/>
    <w:rsid w:val="002F6AA8"/>
    <w:rsid w:val="00301BB4"/>
    <w:rsid w:val="00345264"/>
    <w:rsid w:val="00350ECD"/>
    <w:rsid w:val="00381C94"/>
    <w:rsid w:val="0038670E"/>
    <w:rsid w:val="003B331C"/>
    <w:rsid w:val="003C51A5"/>
    <w:rsid w:val="00421D60"/>
    <w:rsid w:val="00427FE2"/>
    <w:rsid w:val="00452E9D"/>
    <w:rsid w:val="0046392C"/>
    <w:rsid w:val="004857DB"/>
    <w:rsid w:val="00495CC8"/>
    <w:rsid w:val="00495CFB"/>
    <w:rsid w:val="004C2548"/>
    <w:rsid w:val="004D5713"/>
    <w:rsid w:val="004D6C03"/>
    <w:rsid w:val="004F2C15"/>
    <w:rsid w:val="00501643"/>
    <w:rsid w:val="0053730B"/>
    <w:rsid w:val="0055567E"/>
    <w:rsid w:val="00563117"/>
    <w:rsid w:val="00563B61"/>
    <w:rsid w:val="00581CC9"/>
    <w:rsid w:val="00597A18"/>
    <w:rsid w:val="005A7DAE"/>
    <w:rsid w:val="005C442D"/>
    <w:rsid w:val="005F3C04"/>
    <w:rsid w:val="00617CF2"/>
    <w:rsid w:val="00622BFB"/>
    <w:rsid w:val="00642F88"/>
    <w:rsid w:val="00660937"/>
    <w:rsid w:val="006A37EB"/>
    <w:rsid w:val="006B2AAE"/>
    <w:rsid w:val="006C5157"/>
    <w:rsid w:val="006C6AB4"/>
    <w:rsid w:val="006D1436"/>
    <w:rsid w:val="006D4395"/>
    <w:rsid w:val="00706C89"/>
    <w:rsid w:val="0071419A"/>
    <w:rsid w:val="007545FD"/>
    <w:rsid w:val="007B0FEE"/>
    <w:rsid w:val="007B58D2"/>
    <w:rsid w:val="007E1B0D"/>
    <w:rsid w:val="007E4942"/>
    <w:rsid w:val="007E53DA"/>
    <w:rsid w:val="00800D35"/>
    <w:rsid w:val="00805F79"/>
    <w:rsid w:val="00815C0A"/>
    <w:rsid w:val="00827FF8"/>
    <w:rsid w:val="008356A9"/>
    <w:rsid w:val="00850B48"/>
    <w:rsid w:val="0086222F"/>
    <w:rsid w:val="00864060"/>
    <w:rsid w:val="00881FD3"/>
    <w:rsid w:val="008B5E3D"/>
    <w:rsid w:val="008E0F38"/>
    <w:rsid w:val="008F408E"/>
    <w:rsid w:val="00927350"/>
    <w:rsid w:val="00955772"/>
    <w:rsid w:val="009C4575"/>
    <w:rsid w:val="009C5B3E"/>
    <w:rsid w:val="009E22F2"/>
    <w:rsid w:val="009F2E0C"/>
    <w:rsid w:val="00A039B0"/>
    <w:rsid w:val="00A323AA"/>
    <w:rsid w:val="00A773E4"/>
    <w:rsid w:val="00A873AD"/>
    <w:rsid w:val="00A9132F"/>
    <w:rsid w:val="00AD1B92"/>
    <w:rsid w:val="00AD1E1D"/>
    <w:rsid w:val="00AE3DEA"/>
    <w:rsid w:val="00AE50AA"/>
    <w:rsid w:val="00AF0027"/>
    <w:rsid w:val="00AF5BE4"/>
    <w:rsid w:val="00B07465"/>
    <w:rsid w:val="00B2052A"/>
    <w:rsid w:val="00B64BF1"/>
    <w:rsid w:val="00B663D7"/>
    <w:rsid w:val="00B7159C"/>
    <w:rsid w:val="00B80F91"/>
    <w:rsid w:val="00B82CC2"/>
    <w:rsid w:val="00B93CA3"/>
    <w:rsid w:val="00BA6CC2"/>
    <w:rsid w:val="00BC389B"/>
    <w:rsid w:val="00C00934"/>
    <w:rsid w:val="00C16D59"/>
    <w:rsid w:val="00C17FC1"/>
    <w:rsid w:val="00C33C6A"/>
    <w:rsid w:val="00C407C8"/>
    <w:rsid w:val="00C5100E"/>
    <w:rsid w:val="00C576B3"/>
    <w:rsid w:val="00C70405"/>
    <w:rsid w:val="00C721B0"/>
    <w:rsid w:val="00C748AD"/>
    <w:rsid w:val="00C80B72"/>
    <w:rsid w:val="00C81949"/>
    <w:rsid w:val="00C86D3C"/>
    <w:rsid w:val="00CB0F90"/>
    <w:rsid w:val="00CB419D"/>
    <w:rsid w:val="00CD5896"/>
    <w:rsid w:val="00CD6092"/>
    <w:rsid w:val="00CF20CE"/>
    <w:rsid w:val="00D10002"/>
    <w:rsid w:val="00D20F01"/>
    <w:rsid w:val="00D2535C"/>
    <w:rsid w:val="00D37DF2"/>
    <w:rsid w:val="00D44BD8"/>
    <w:rsid w:val="00DA2118"/>
    <w:rsid w:val="00DC37A8"/>
    <w:rsid w:val="00DE55A8"/>
    <w:rsid w:val="00E1714D"/>
    <w:rsid w:val="00E51258"/>
    <w:rsid w:val="00E578FF"/>
    <w:rsid w:val="00E725AA"/>
    <w:rsid w:val="00E737B6"/>
    <w:rsid w:val="00E806DD"/>
    <w:rsid w:val="00E9356E"/>
    <w:rsid w:val="00EC5AA5"/>
    <w:rsid w:val="00EE219E"/>
    <w:rsid w:val="00EE3B8D"/>
    <w:rsid w:val="00EE504C"/>
    <w:rsid w:val="00F12981"/>
    <w:rsid w:val="00F164F3"/>
    <w:rsid w:val="00F31BC0"/>
    <w:rsid w:val="00F331E0"/>
    <w:rsid w:val="00F77108"/>
    <w:rsid w:val="00F772CB"/>
    <w:rsid w:val="00F845D3"/>
    <w:rsid w:val="00FB56A9"/>
    <w:rsid w:val="00FB7DBC"/>
    <w:rsid w:val="00FE2C79"/>
    <w:rsid w:val="00FE6D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20C3"/>
  <w15:docId w15:val="{60592BCB-439E-459B-9AA8-C74EBB93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942"/>
    <w:pPr>
      <w:widowControl w:val="0"/>
      <w:jc w:val="both"/>
    </w:pPr>
    <w:rPr>
      <w:kern w:val="2"/>
      <w:sz w:val="21"/>
      <w:szCs w:val="24"/>
    </w:rPr>
  </w:style>
  <w:style w:type="paragraph" w:styleId="1">
    <w:name w:val="heading 1"/>
    <w:basedOn w:val="a"/>
    <w:link w:val="10"/>
    <w:uiPriority w:val="9"/>
    <w:qFormat/>
    <w:rsid w:val="00DC37A8"/>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link w:val="30"/>
    <w:uiPriority w:val="9"/>
    <w:qFormat/>
    <w:rsid w:val="00DC37A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7A8"/>
    <w:rPr>
      <w:rFonts w:ascii="宋体" w:hAnsi="宋体" w:cs="宋体"/>
      <w:b/>
      <w:bCs/>
      <w:kern w:val="36"/>
      <w:sz w:val="48"/>
      <w:szCs w:val="48"/>
    </w:rPr>
  </w:style>
  <w:style w:type="character" w:customStyle="1" w:styleId="30">
    <w:name w:val="标题 3 字符"/>
    <w:basedOn w:val="a0"/>
    <w:link w:val="3"/>
    <w:uiPriority w:val="9"/>
    <w:rsid w:val="00DC37A8"/>
    <w:rPr>
      <w:rFonts w:ascii="宋体" w:hAnsi="宋体" w:cs="宋体"/>
      <w:b/>
      <w:bCs/>
      <w:sz w:val="27"/>
      <w:szCs w:val="27"/>
    </w:rPr>
  </w:style>
  <w:style w:type="paragraph" w:styleId="a3">
    <w:name w:val="header"/>
    <w:basedOn w:val="a"/>
    <w:rsid w:val="00427FE2"/>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rsid w:val="00427FE2"/>
    <w:pPr>
      <w:tabs>
        <w:tab w:val="center" w:pos="4153"/>
        <w:tab w:val="right" w:pos="8306"/>
      </w:tabs>
      <w:snapToGrid w:val="0"/>
      <w:jc w:val="left"/>
    </w:pPr>
    <w:rPr>
      <w:sz w:val="18"/>
      <w:szCs w:val="18"/>
    </w:rPr>
  </w:style>
  <w:style w:type="paragraph" w:customStyle="1" w:styleId="fcenter1">
    <w:name w:val="f_center1"/>
    <w:basedOn w:val="a"/>
    <w:rsid w:val="0046392C"/>
    <w:pPr>
      <w:widowControl/>
      <w:spacing w:before="100" w:beforeAutospacing="1" w:after="100" w:afterAutospacing="1" w:line="345" w:lineRule="atLeast"/>
      <w:jc w:val="center"/>
    </w:pPr>
    <w:rPr>
      <w:rFonts w:ascii="宋体" w:hAnsi="宋体" w:cs="宋体"/>
      <w:kern w:val="0"/>
      <w:szCs w:val="21"/>
    </w:rPr>
  </w:style>
  <w:style w:type="paragraph" w:customStyle="1" w:styleId="yiv2062671270msolistparagraph">
    <w:name w:val="yiv2062671270msolistparagraph"/>
    <w:basedOn w:val="a"/>
    <w:rsid w:val="00AD1B92"/>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rsid w:val="00210C81"/>
    <w:rPr>
      <w:color w:val="0000FF"/>
      <w:u w:val="single"/>
    </w:rPr>
  </w:style>
  <w:style w:type="paragraph" w:styleId="a7">
    <w:name w:val="Normal (Web)"/>
    <w:basedOn w:val="a"/>
    <w:uiPriority w:val="99"/>
    <w:unhideWhenUsed/>
    <w:rsid w:val="00DC37A8"/>
    <w:pPr>
      <w:widowControl/>
      <w:spacing w:before="100" w:beforeAutospacing="1" w:after="100" w:afterAutospacing="1"/>
      <w:jc w:val="left"/>
    </w:pPr>
    <w:rPr>
      <w:rFonts w:ascii="宋体" w:hAnsi="宋体" w:cs="宋体"/>
      <w:kern w:val="0"/>
      <w:sz w:val="24"/>
    </w:rPr>
  </w:style>
  <w:style w:type="character" w:customStyle="1" w:styleId="highlight">
    <w:name w:val="highlight"/>
    <w:basedOn w:val="a0"/>
    <w:rsid w:val="00DC37A8"/>
  </w:style>
  <w:style w:type="character" w:styleId="a8">
    <w:name w:val="Emphasis"/>
    <w:basedOn w:val="a0"/>
    <w:uiPriority w:val="20"/>
    <w:qFormat/>
    <w:rsid w:val="007B0FEE"/>
    <w:rPr>
      <w:i/>
      <w:iCs/>
    </w:rPr>
  </w:style>
  <w:style w:type="character" w:styleId="a9">
    <w:name w:val="Strong"/>
    <w:basedOn w:val="a0"/>
    <w:uiPriority w:val="22"/>
    <w:qFormat/>
    <w:rsid w:val="00597A18"/>
    <w:rPr>
      <w:b/>
      <w:bCs/>
    </w:rPr>
  </w:style>
  <w:style w:type="character" w:customStyle="1" w:styleId="apple-converted-space">
    <w:name w:val="apple-converted-space"/>
    <w:basedOn w:val="a0"/>
    <w:rsid w:val="00597A18"/>
  </w:style>
  <w:style w:type="paragraph" w:customStyle="1" w:styleId="Default">
    <w:name w:val="Default"/>
    <w:rsid w:val="002F6AA8"/>
    <w:pPr>
      <w:widowControl w:val="0"/>
      <w:autoSpaceDE w:val="0"/>
      <w:autoSpaceDN w:val="0"/>
      <w:adjustRightInd w:val="0"/>
    </w:pPr>
    <w:rPr>
      <w:rFonts w:ascii="宋体w肧最." w:eastAsia="宋体w肧最." w:cs="宋体w肧最."/>
      <w:color w:val="000000"/>
      <w:sz w:val="24"/>
      <w:szCs w:val="24"/>
    </w:rPr>
  </w:style>
  <w:style w:type="table" w:styleId="aa">
    <w:name w:val="Table Grid"/>
    <w:basedOn w:val="a1"/>
    <w:uiPriority w:val="59"/>
    <w:rsid w:val="006D14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页脚 字符"/>
    <w:basedOn w:val="a0"/>
    <w:link w:val="a4"/>
    <w:uiPriority w:val="99"/>
    <w:rsid w:val="001A0A2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2529">
      <w:bodyDiv w:val="1"/>
      <w:marLeft w:val="0"/>
      <w:marRight w:val="0"/>
      <w:marTop w:val="0"/>
      <w:marBottom w:val="0"/>
      <w:divBdr>
        <w:top w:val="none" w:sz="0" w:space="0" w:color="auto"/>
        <w:left w:val="none" w:sz="0" w:space="0" w:color="auto"/>
        <w:bottom w:val="none" w:sz="0" w:space="0" w:color="auto"/>
        <w:right w:val="none" w:sz="0" w:space="0" w:color="auto"/>
      </w:divBdr>
      <w:divsChild>
        <w:div w:id="1692031052">
          <w:marLeft w:val="0"/>
          <w:marRight w:val="0"/>
          <w:marTop w:val="0"/>
          <w:marBottom w:val="0"/>
          <w:divBdr>
            <w:top w:val="none" w:sz="0" w:space="0" w:color="auto"/>
            <w:left w:val="none" w:sz="0" w:space="0" w:color="auto"/>
            <w:bottom w:val="none" w:sz="0" w:space="0" w:color="auto"/>
            <w:right w:val="none" w:sz="0" w:space="0" w:color="auto"/>
          </w:divBdr>
          <w:divsChild>
            <w:div w:id="1951277474">
              <w:marLeft w:val="0"/>
              <w:marRight w:val="0"/>
              <w:marTop w:val="0"/>
              <w:marBottom w:val="0"/>
              <w:divBdr>
                <w:top w:val="none" w:sz="0" w:space="0" w:color="auto"/>
                <w:left w:val="none" w:sz="0" w:space="0" w:color="auto"/>
                <w:bottom w:val="none" w:sz="0" w:space="0" w:color="auto"/>
                <w:right w:val="none" w:sz="0" w:space="0" w:color="auto"/>
              </w:divBdr>
              <w:divsChild>
                <w:div w:id="1501384345">
                  <w:marLeft w:val="0"/>
                  <w:marRight w:val="0"/>
                  <w:marTop w:val="0"/>
                  <w:marBottom w:val="0"/>
                  <w:divBdr>
                    <w:top w:val="none" w:sz="0" w:space="0" w:color="auto"/>
                    <w:left w:val="none" w:sz="0" w:space="0" w:color="auto"/>
                    <w:bottom w:val="none" w:sz="0" w:space="0" w:color="auto"/>
                    <w:right w:val="none" w:sz="0" w:space="0" w:color="auto"/>
                  </w:divBdr>
                  <w:divsChild>
                    <w:div w:id="462581143">
                      <w:marLeft w:val="0"/>
                      <w:marRight w:val="0"/>
                      <w:marTop w:val="0"/>
                      <w:marBottom w:val="0"/>
                      <w:divBdr>
                        <w:top w:val="none" w:sz="0" w:space="0" w:color="auto"/>
                        <w:left w:val="none" w:sz="0" w:space="0" w:color="auto"/>
                        <w:bottom w:val="none" w:sz="0" w:space="0" w:color="auto"/>
                        <w:right w:val="none" w:sz="0" w:space="0" w:color="auto"/>
                      </w:divBdr>
                      <w:divsChild>
                        <w:div w:id="1676376867">
                          <w:marLeft w:val="0"/>
                          <w:marRight w:val="0"/>
                          <w:marTop w:val="0"/>
                          <w:marBottom w:val="0"/>
                          <w:divBdr>
                            <w:top w:val="none" w:sz="0" w:space="0" w:color="auto"/>
                            <w:left w:val="none" w:sz="0" w:space="0" w:color="auto"/>
                            <w:bottom w:val="none" w:sz="0" w:space="0" w:color="auto"/>
                            <w:right w:val="none" w:sz="0" w:space="0" w:color="auto"/>
                          </w:divBdr>
                          <w:divsChild>
                            <w:div w:id="1694767952">
                              <w:marLeft w:val="0"/>
                              <w:marRight w:val="0"/>
                              <w:marTop w:val="0"/>
                              <w:marBottom w:val="0"/>
                              <w:divBdr>
                                <w:top w:val="none" w:sz="0" w:space="0" w:color="auto"/>
                                <w:left w:val="none" w:sz="0" w:space="0" w:color="auto"/>
                                <w:bottom w:val="none" w:sz="0" w:space="0" w:color="auto"/>
                                <w:right w:val="none" w:sz="0" w:space="0" w:color="auto"/>
                              </w:divBdr>
                              <w:divsChild>
                                <w:div w:id="1759404241">
                                  <w:marLeft w:val="0"/>
                                  <w:marRight w:val="0"/>
                                  <w:marTop w:val="0"/>
                                  <w:marBottom w:val="0"/>
                                  <w:divBdr>
                                    <w:top w:val="none" w:sz="0" w:space="0" w:color="auto"/>
                                    <w:left w:val="none" w:sz="0" w:space="0" w:color="auto"/>
                                    <w:bottom w:val="none" w:sz="0" w:space="0" w:color="auto"/>
                                    <w:right w:val="none" w:sz="0" w:space="0" w:color="auto"/>
                                  </w:divBdr>
                                  <w:divsChild>
                                    <w:div w:id="2073388679">
                                      <w:marLeft w:val="0"/>
                                      <w:marRight w:val="0"/>
                                      <w:marTop w:val="0"/>
                                      <w:marBottom w:val="0"/>
                                      <w:divBdr>
                                        <w:top w:val="none" w:sz="0" w:space="0" w:color="auto"/>
                                        <w:left w:val="none" w:sz="0" w:space="0" w:color="auto"/>
                                        <w:bottom w:val="none" w:sz="0" w:space="0" w:color="auto"/>
                                        <w:right w:val="none" w:sz="0" w:space="0" w:color="auto"/>
                                      </w:divBdr>
                                      <w:divsChild>
                                        <w:div w:id="811020713">
                                          <w:marLeft w:val="0"/>
                                          <w:marRight w:val="0"/>
                                          <w:marTop w:val="0"/>
                                          <w:marBottom w:val="0"/>
                                          <w:divBdr>
                                            <w:top w:val="none" w:sz="0" w:space="0" w:color="auto"/>
                                            <w:left w:val="none" w:sz="0" w:space="0" w:color="auto"/>
                                            <w:bottom w:val="none" w:sz="0" w:space="0" w:color="auto"/>
                                            <w:right w:val="none" w:sz="0" w:space="0" w:color="auto"/>
                                          </w:divBdr>
                                        </w:div>
                                        <w:div w:id="816267235">
                                          <w:marLeft w:val="0"/>
                                          <w:marRight w:val="0"/>
                                          <w:marTop w:val="0"/>
                                          <w:marBottom w:val="0"/>
                                          <w:divBdr>
                                            <w:top w:val="none" w:sz="0" w:space="0" w:color="auto"/>
                                            <w:left w:val="none" w:sz="0" w:space="0" w:color="auto"/>
                                            <w:bottom w:val="none" w:sz="0" w:space="0" w:color="auto"/>
                                            <w:right w:val="none" w:sz="0" w:space="0" w:color="auto"/>
                                          </w:divBdr>
                                          <w:divsChild>
                                            <w:div w:id="1380547824">
                                              <w:marLeft w:val="0"/>
                                              <w:marRight w:val="0"/>
                                              <w:marTop w:val="0"/>
                                              <w:marBottom w:val="0"/>
                                              <w:divBdr>
                                                <w:top w:val="none" w:sz="0" w:space="0" w:color="auto"/>
                                                <w:left w:val="none" w:sz="0" w:space="0" w:color="auto"/>
                                                <w:bottom w:val="none" w:sz="0" w:space="0" w:color="auto"/>
                                                <w:right w:val="none" w:sz="0" w:space="0" w:color="auto"/>
                                              </w:divBdr>
                                            </w:div>
                                          </w:divsChild>
                                        </w:div>
                                        <w:div w:id="1194151280">
                                          <w:marLeft w:val="0"/>
                                          <w:marRight w:val="0"/>
                                          <w:marTop w:val="0"/>
                                          <w:marBottom w:val="0"/>
                                          <w:divBdr>
                                            <w:top w:val="none" w:sz="0" w:space="0" w:color="auto"/>
                                            <w:left w:val="none" w:sz="0" w:space="0" w:color="auto"/>
                                            <w:bottom w:val="none" w:sz="0" w:space="0" w:color="auto"/>
                                            <w:right w:val="none" w:sz="0" w:space="0" w:color="auto"/>
                                          </w:divBdr>
                                        </w:div>
                                        <w:div w:id="18832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00989">
      <w:bodyDiv w:val="1"/>
      <w:marLeft w:val="0"/>
      <w:marRight w:val="0"/>
      <w:marTop w:val="0"/>
      <w:marBottom w:val="0"/>
      <w:divBdr>
        <w:top w:val="none" w:sz="0" w:space="0" w:color="auto"/>
        <w:left w:val="none" w:sz="0" w:space="0" w:color="auto"/>
        <w:bottom w:val="none" w:sz="0" w:space="0" w:color="auto"/>
        <w:right w:val="none" w:sz="0" w:space="0" w:color="auto"/>
      </w:divBdr>
      <w:divsChild>
        <w:div w:id="1024675342">
          <w:marLeft w:val="0"/>
          <w:marRight w:val="0"/>
          <w:marTop w:val="0"/>
          <w:marBottom w:val="0"/>
          <w:divBdr>
            <w:top w:val="none" w:sz="0" w:space="0" w:color="auto"/>
            <w:left w:val="none" w:sz="0" w:space="0" w:color="auto"/>
            <w:bottom w:val="none" w:sz="0" w:space="0" w:color="auto"/>
            <w:right w:val="none" w:sz="0" w:space="0" w:color="auto"/>
          </w:divBdr>
          <w:divsChild>
            <w:div w:id="622731398">
              <w:marLeft w:val="0"/>
              <w:marRight w:val="0"/>
              <w:marTop w:val="0"/>
              <w:marBottom w:val="0"/>
              <w:divBdr>
                <w:top w:val="none" w:sz="0" w:space="0" w:color="auto"/>
                <w:left w:val="none" w:sz="0" w:space="0" w:color="auto"/>
                <w:bottom w:val="none" w:sz="0" w:space="0" w:color="auto"/>
                <w:right w:val="none" w:sz="0" w:space="0" w:color="auto"/>
              </w:divBdr>
              <w:divsChild>
                <w:div w:id="9843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6571">
      <w:bodyDiv w:val="1"/>
      <w:marLeft w:val="0"/>
      <w:marRight w:val="0"/>
      <w:marTop w:val="0"/>
      <w:marBottom w:val="0"/>
      <w:divBdr>
        <w:top w:val="none" w:sz="0" w:space="0" w:color="auto"/>
        <w:left w:val="none" w:sz="0" w:space="0" w:color="auto"/>
        <w:bottom w:val="none" w:sz="0" w:space="0" w:color="auto"/>
        <w:right w:val="none" w:sz="0" w:space="0" w:color="auto"/>
      </w:divBdr>
    </w:div>
    <w:div w:id="307367694">
      <w:bodyDiv w:val="1"/>
      <w:marLeft w:val="0"/>
      <w:marRight w:val="0"/>
      <w:marTop w:val="0"/>
      <w:marBottom w:val="0"/>
      <w:divBdr>
        <w:top w:val="none" w:sz="0" w:space="0" w:color="auto"/>
        <w:left w:val="none" w:sz="0" w:space="0" w:color="auto"/>
        <w:bottom w:val="none" w:sz="0" w:space="0" w:color="auto"/>
        <w:right w:val="none" w:sz="0" w:space="0" w:color="auto"/>
      </w:divBdr>
    </w:div>
    <w:div w:id="325716020">
      <w:bodyDiv w:val="1"/>
      <w:marLeft w:val="0"/>
      <w:marRight w:val="0"/>
      <w:marTop w:val="0"/>
      <w:marBottom w:val="0"/>
      <w:divBdr>
        <w:top w:val="none" w:sz="0" w:space="0" w:color="auto"/>
        <w:left w:val="none" w:sz="0" w:space="0" w:color="auto"/>
        <w:bottom w:val="none" w:sz="0" w:space="0" w:color="auto"/>
        <w:right w:val="none" w:sz="0" w:space="0" w:color="auto"/>
      </w:divBdr>
      <w:divsChild>
        <w:div w:id="1231891162">
          <w:marLeft w:val="0"/>
          <w:marRight w:val="0"/>
          <w:marTop w:val="0"/>
          <w:marBottom w:val="0"/>
          <w:divBdr>
            <w:top w:val="none" w:sz="0" w:space="0" w:color="auto"/>
            <w:left w:val="none" w:sz="0" w:space="0" w:color="auto"/>
            <w:bottom w:val="none" w:sz="0" w:space="0" w:color="auto"/>
            <w:right w:val="none" w:sz="0" w:space="0" w:color="auto"/>
          </w:divBdr>
          <w:divsChild>
            <w:div w:id="418796678">
              <w:marLeft w:val="0"/>
              <w:marRight w:val="0"/>
              <w:marTop w:val="0"/>
              <w:marBottom w:val="0"/>
              <w:divBdr>
                <w:top w:val="none" w:sz="0" w:space="0" w:color="auto"/>
                <w:left w:val="none" w:sz="0" w:space="0" w:color="auto"/>
                <w:bottom w:val="none" w:sz="0" w:space="0" w:color="auto"/>
                <w:right w:val="none" w:sz="0" w:space="0" w:color="auto"/>
              </w:divBdr>
              <w:divsChild>
                <w:div w:id="2088570675">
                  <w:marLeft w:val="0"/>
                  <w:marRight w:val="0"/>
                  <w:marTop w:val="0"/>
                  <w:marBottom w:val="0"/>
                  <w:divBdr>
                    <w:top w:val="none" w:sz="0" w:space="0" w:color="auto"/>
                    <w:left w:val="none" w:sz="0" w:space="0" w:color="auto"/>
                    <w:bottom w:val="none" w:sz="0" w:space="0" w:color="auto"/>
                    <w:right w:val="none" w:sz="0" w:space="0" w:color="auto"/>
                  </w:divBdr>
                  <w:divsChild>
                    <w:div w:id="1101100387">
                      <w:marLeft w:val="0"/>
                      <w:marRight w:val="0"/>
                      <w:marTop w:val="0"/>
                      <w:marBottom w:val="0"/>
                      <w:divBdr>
                        <w:top w:val="none" w:sz="0" w:space="0" w:color="auto"/>
                        <w:left w:val="none" w:sz="0" w:space="0" w:color="auto"/>
                        <w:bottom w:val="none" w:sz="0" w:space="0" w:color="auto"/>
                        <w:right w:val="none" w:sz="0" w:space="0" w:color="auto"/>
                      </w:divBdr>
                      <w:divsChild>
                        <w:div w:id="769469595">
                          <w:marLeft w:val="0"/>
                          <w:marRight w:val="0"/>
                          <w:marTop w:val="0"/>
                          <w:marBottom w:val="0"/>
                          <w:divBdr>
                            <w:top w:val="none" w:sz="0" w:space="0" w:color="auto"/>
                            <w:left w:val="none" w:sz="0" w:space="0" w:color="auto"/>
                            <w:bottom w:val="none" w:sz="0" w:space="0" w:color="auto"/>
                            <w:right w:val="none" w:sz="0" w:space="0" w:color="auto"/>
                          </w:divBdr>
                          <w:divsChild>
                            <w:div w:id="1164514900">
                              <w:marLeft w:val="0"/>
                              <w:marRight w:val="0"/>
                              <w:marTop w:val="0"/>
                              <w:marBottom w:val="0"/>
                              <w:divBdr>
                                <w:top w:val="none" w:sz="0" w:space="0" w:color="auto"/>
                                <w:left w:val="none" w:sz="0" w:space="0" w:color="auto"/>
                                <w:bottom w:val="none" w:sz="0" w:space="0" w:color="auto"/>
                                <w:right w:val="none" w:sz="0" w:space="0" w:color="auto"/>
                              </w:divBdr>
                              <w:divsChild>
                                <w:div w:id="713774445">
                                  <w:marLeft w:val="0"/>
                                  <w:marRight w:val="0"/>
                                  <w:marTop w:val="0"/>
                                  <w:marBottom w:val="0"/>
                                  <w:divBdr>
                                    <w:top w:val="none" w:sz="0" w:space="0" w:color="auto"/>
                                    <w:left w:val="none" w:sz="0" w:space="0" w:color="auto"/>
                                    <w:bottom w:val="none" w:sz="0" w:space="0" w:color="auto"/>
                                    <w:right w:val="none" w:sz="0" w:space="0" w:color="auto"/>
                                  </w:divBdr>
                                  <w:divsChild>
                                    <w:div w:id="382599202">
                                      <w:marLeft w:val="0"/>
                                      <w:marRight w:val="0"/>
                                      <w:marTop w:val="0"/>
                                      <w:marBottom w:val="0"/>
                                      <w:divBdr>
                                        <w:top w:val="none" w:sz="0" w:space="0" w:color="auto"/>
                                        <w:left w:val="none" w:sz="0" w:space="0" w:color="auto"/>
                                        <w:bottom w:val="none" w:sz="0" w:space="0" w:color="auto"/>
                                        <w:right w:val="none" w:sz="0" w:space="0" w:color="auto"/>
                                      </w:divBdr>
                                      <w:divsChild>
                                        <w:div w:id="1168981718">
                                          <w:marLeft w:val="0"/>
                                          <w:marRight w:val="0"/>
                                          <w:marTop w:val="0"/>
                                          <w:marBottom w:val="0"/>
                                          <w:divBdr>
                                            <w:top w:val="none" w:sz="0" w:space="0" w:color="auto"/>
                                            <w:left w:val="none" w:sz="0" w:space="0" w:color="auto"/>
                                            <w:bottom w:val="none" w:sz="0" w:space="0" w:color="auto"/>
                                            <w:right w:val="none" w:sz="0" w:space="0" w:color="auto"/>
                                          </w:divBdr>
                                        </w:div>
                                        <w:div w:id="1333726537">
                                          <w:marLeft w:val="0"/>
                                          <w:marRight w:val="0"/>
                                          <w:marTop w:val="0"/>
                                          <w:marBottom w:val="0"/>
                                          <w:divBdr>
                                            <w:top w:val="none" w:sz="0" w:space="0" w:color="auto"/>
                                            <w:left w:val="none" w:sz="0" w:space="0" w:color="auto"/>
                                            <w:bottom w:val="none" w:sz="0" w:space="0" w:color="auto"/>
                                            <w:right w:val="none" w:sz="0" w:space="0" w:color="auto"/>
                                          </w:divBdr>
                                        </w:div>
                                        <w:div w:id="1619526385">
                                          <w:marLeft w:val="0"/>
                                          <w:marRight w:val="0"/>
                                          <w:marTop w:val="0"/>
                                          <w:marBottom w:val="0"/>
                                          <w:divBdr>
                                            <w:top w:val="none" w:sz="0" w:space="0" w:color="auto"/>
                                            <w:left w:val="none" w:sz="0" w:space="0" w:color="auto"/>
                                            <w:bottom w:val="none" w:sz="0" w:space="0" w:color="auto"/>
                                            <w:right w:val="none" w:sz="0" w:space="0" w:color="auto"/>
                                          </w:divBdr>
                                        </w:div>
                                        <w:div w:id="1877964832">
                                          <w:marLeft w:val="0"/>
                                          <w:marRight w:val="0"/>
                                          <w:marTop w:val="0"/>
                                          <w:marBottom w:val="0"/>
                                          <w:divBdr>
                                            <w:top w:val="none" w:sz="0" w:space="0" w:color="auto"/>
                                            <w:left w:val="none" w:sz="0" w:space="0" w:color="auto"/>
                                            <w:bottom w:val="none" w:sz="0" w:space="0" w:color="auto"/>
                                            <w:right w:val="none" w:sz="0" w:space="0" w:color="auto"/>
                                          </w:divBdr>
                                          <w:divsChild>
                                            <w:div w:id="9804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6420491">
      <w:bodyDiv w:val="1"/>
      <w:marLeft w:val="0"/>
      <w:marRight w:val="0"/>
      <w:marTop w:val="0"/>
      <w:marBottom w:val="0"/>
      <w:divBdr>
        <w:top w:val="none" w:sz="0" w:space="0" w:color="auto"/>
        <w:left w:val="none" w:sz="0" w:space="0" w:color="auto"/>
        <w:bottom w:val="none" w:sz="0" w:space="0" w:color="auto"/>
        <w:right w:val="none" w:sz="0" w:space="0" w:color="auto"/>
      </w:divBdr>
      <w:divsChild>
        <w:div w:id="1034572146">
          <w:marLeft w:val="0"/>
          <w:marRight w:val="0"/>
          <w:marTop w:val="0"/>
          <w:marBottom w:val="0"/>
          <w:divBdr>
            <w:top w:val="none" w:sz="0" w:space="0" w:color="auto"/>
            <w:left w:val="none" w:sz="0" w:space="0" w:color="auto"/>
            <w:bottom w:val="none" w:sz="0" w:space="0" w:color="auto"/>
            <w:right w:val="none" w:sz="0" w:space="0" w:color="auto"/>
          </w:divBdr>
          <w:divsChild>
            <w:div w:id="2098087746">
              <w:marLeft w:val="0"/>
              <w:marRight w:val="0"/>
              <w:marTop w:val="0"/>
              <w:marBottom w:val="0"/>
              <w:divBdr>
                <w:top w:val="none" w:sz="0" w:space="0" w:color="auto"/>
                <w:left w:val="none" w:sz="0" w:space="0" w:color="auto"/>
                <w:bottom w:val="none" w:sz="0" w:space="0" w:color="auto"/>
                <w:right w:val="none" w:sz="0" w:space="0" w:color="auto"/>
              </w:divBdr>
              <w:divsChild>
                <w:div w:id="1380133374">
                  <w:marLeft w:val="0"/>
                  <w:marRight w:val="0"/>
                  <w:marTop w:val="0"/>
                  <w:marBottom w:val="0"/>
                  <w:divBdr>
                    <w:top w:val="none" w:sz="0" w:space="0" w:color="auto"/>
                    <w:left w:val="none" w:sz="0" w:space="0" w:color="auto"/>
                    <w:bottom w:val="none" w:sz="0" w:space="0" w:color="auto"/>
                    <w:right w:val="none" w:sz="0" w:space="0" w:color="auto"/>
                  </w:divBdr>
                  <w:divsChild>
                    <w:div w:id="296842317">
                      <w:marLeft w:val="0"/>
                      <w:marRight w:val="0"/>
                      <w:marTop w:val="0"/>
                      <w:marBottom w:val="0"/>
                      <w:divBdr>
                        <w:top w:val="none" w:sz="0" w:space="0" w:color="auto"/>
                        <w:left w:val="none" w:sz="0" w:space="0" w:color="auto"/>
                        <w:bottom w:val="none" w:sz="0" w:space="0" w:color="auto"/>
                        <w:right w:val="none" w:sz="0" w:space="0" w:color="auto"/>
                      </w:divBdr>
                      <w:divsChild>
                        <w:div w:id="568733610">
                          <w:marLeft w:val="0"/>
                          <w:marRight w:val="0"/>
                          <w:marTop w:val="0"/>
                          <w:marBottom w:val="0"/>
                          <w:divBdr>
                            <w:top w:val="none" w:sz="0" w:space="0" w:color="auto"/>
                            <w:left w:val="none" w:sz="0" w:space="0" w:color="auto"/>
                            <w:bottom w:val="none" w:sz="0" w:space="0" w:color="auto"/>
                            <w:right w:val="none" w:sz="0" w:space="0" w:color="auto"/>
                          </w:divBdr>
                          <w:divsChild>
                            <w:div w:id="913124366">
                              <w:marLeft w:val="0"/>
                              <w:marRight w:val="0"/>
                              <w:marTop w:val="0"/>
                              <w:marBottom w:val="0"/>
                              <w:divBdr>
                                <w:top w:val="none" w:sz="0" w:space="0" w:color="auto"/>
                                <w:left w:val="none" w:sz="0" w:space="0" w:color="auto"/>
                                <w:bottom w:val="none" w:sz="0" w:space="0" w:color="auto"/>
                                <w:right w:val="none" w:sz="0" w:space="0" w:color="auto"/>
                              </w:divBdr>
                              <w:divsChild>
                                <w:div w:id="1035084440">
                                  <w:marLeft w:val="0"/>
                                  <w:marRight w:val="0"/>
                                  <w:marTop w:val="240"/>
                                  <w:marBottom w:val="240"/>
                                  <w:divBdr>
                                    <w:top w:val="none" w:sz="0" w:space="0" w:color="auto"/>
                                    <w:left w:val="none" w:sz="0" w:space="0" w:color="auto"/>
                                    <w:bottom w:val="none" w:sz="0" w:space="0" w:color="auto"/>
                                    <w:right w:val="none" w:sz="0" w:space="0" w:color="auto"/>
                                  </w:divBdr>
                                  <w:divsChild>
                                    <w:div w:id="2100715939">
                                      <w:marLeft w:val="0"/>
                                      <w:marRight w:val="0"/>
                                      <w:marTop w:val="0"/>
                                      <w:marBottom w:val="0"/>
                                      <w:divBdr>
                                        <w:top w:val="none" w:sz="0" w:space="0" w:color="auto"/>
                                        <w:left w:val="none" w:sz="0" w:space="0" w:color="auto"/>
                                        <w:bottom w:val="none" w:sz="0" w:space="0" w:color="auto"/>
                                        <w:right w:val="none" w:sz="0" w:space="0" w:color="auto"/>
                                      </w:divBdr>
                                      <w:divsChild>
                                        <w:div w:id="1770269896">
                                          <w:marLeft w:val="0"/>
                                          <w:marRight w:val="0"/>
                                          <w:marTop w:val="0"/>
                                          <w:marBottom w:val="0"/>
                                          <w:divBdr>
                                            <w:top w:val="none" w:sz="0" w:space="0" w:color="auto"/>
                                            <w:left w:val="none" w:sz="0" w:space="0" w:color="auto"/>
                                            <w:bottom w:val="none" w:sz="0" w:space="0" w:color="auto"/>
                                            <w:right w:val="none" w:sz="0" w:space="0" w:color="auto"/>
                                          </w:divBdr>
                                          <w:divsChild>
                                            <w:div w:id="20243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200093">
      <w:bodyDiv w:val="1"/>
      <w:marLeft w:val="0"/>
      <w:marRight w:val="0"/>
      <w:marTop w:val="0"/>
      <w:marBottom w:val="0"/>
      <w:divBdr>
        <w:top w:val="none" w:sz="0" w:space="0" w:color="auto"/>
        <w:left w:val="none" w:sz="0" w:space="0" w:color="auto"/>
        <w:bottom w:val="none" w:sz="0" w:space="0" w:color="auto"/>
        <w:right w:val="none" w:sz="0" w:space="0" w:color="auto"/>
      </w:divBdr>
      <w:divsChild>
        <w:div w:id="665323648">
          <w:marLeft w:val="0"/>
          <w:marRight w:val="0"/>
          <w:marTop w:val="0"/>
          <w:marBottom w:val="0"/>
          <w:divBdr>
            <w:top w:val="none" w:sz="0" w:space="0" w:color="auto"/>
            <w:left w:val="none" w:sz="0" w:space="0" w:color="auto"/>
            <w:bottom w:val="none" w:sz="0" w:space="0" w:color="auto"/>
            <w:right w:val="none" w:sz="0" w:space="0" w:color="auto"/>
          </w:divBdr>
          <w:divsChild>
            <w:div w:id="1945111954">
              <w:marLeft w:val="0"/>
              <w:marRight w:val="0"/>
              <w:marTop w:val="0"/>
              <w:marBottom w:val="0"/>
              <w:divBdr>
                <w:top w:val="none" w:sz="0" w:space="0" w:color="auto"/>
                <w:left w:val="none" w:sz="0" w:space="0" w:color="auto"/>
                <w:bottom w:val="none" w:sz="0" w:space="0" w:color="auto"/>
                <w:right w:val="none" w:sz="0" w:space="0" w:color="auto"/>
              </w:divBdr>
              <w:divsChild>
                <w:div w:id="1504738873">
                  <w:marLeft w:val="0"/>
                  <w:marRight w:val="0"/>
                  <w:marTop w:val="0"/>
                  <w:marBottom w:val="0"/>
                  <w:divBdr>
                    <w:top w:val="none" w:sz="0" w:space="0" w:color="auto"/>
                    <w:left w:val="none" w:sz="0" w:space="0" w:color="auto"/>
                    <w:bottom w:val="none" w:sz="0" w:space="0" w:color="auto"/>
                    <w:right w:val="none" w:sz="0" w:space="0" w:color="auto"/>
                  </w:divBdr>
                  <w:divsChild>
                    <w:div w:id="700283851">
                      <w:marLeft w:val="0"/>
                      <w:marRight w:val="0"/>
                      <w:marTop w:val="0"/>
                      <w:marBottom w:val="0"/>
                      <w:divBdr>
                        <w:top w:val="none" w:sz="0" w:space="0" w:color="auto"/>
                        <w:left w:val="none" w:sz="0" w:space="0" w:color="auto"/>
                        <w:bottom w:val="none" w:sz="0" w:space="0" w:color="auto"/>
                        <w:right w:val="none" w:sz="0" w:space="0" w:color="auto"/>
                      </w:divBdr>
                      <w:divsChild>
                        <w:div w:id="1995140548">
                          <w:marLeft w:val="0"/>
                          <w:marRight w:val="0"/>
                          <w:marTop w:val="0"/>
                          <w:marBottom w:val="0"/>
                          <w:divBdr>
                            <w:top w:val="none" w:sz="0" w:space="0" w:color="auto"/>
                            <w:left w:val="none" w:sz="0" w:space="0" w:color="auto"/>
                            <w:bottom w:val="none" w:sz="0" w:space="0" w:color="auto"/>
                            <w:right w:val="none" w:sz="0" w:space="0" w:color="auto"/>
                          </w:divBdr>
                          <w:divsChild>
                            <w:div w:id="60717655">
                              <w:marLeft w:val="0"/>
                              <w:marRight w:val="0"/>
                              <w:marTop w:val="0"/>
                              <w:marBottom w:val="0"/>
                              <w:divBdr>
                                <w:top w:val="none" w:sz="0" w:space="0" w:color="auto"/>
                                <w:left w:val="none" w:sz="0" w:space="0" w:color="auto"/>
                                <w:bottom w:val="none" w:sz="0" w:space="0" w:color="auto"/>
                                <w:right w:val="none" w:sz="0" w:space="0" w:color="auto"/>
                              </w:divBdr>
                              <w:divsChild>
                                <w:div w:id="1085569943">
                                  <w:marLeft w:val="0"/>
                                  <w:marRight w:val="0"/>
                                  <w:marTop w:val="0"/>
                                  <w:marBottom w:val="0"/>
                                  <w:divBdr>
                                    <w:top w:val="none" w:sz="0" w:space="0" w:color="auto"/>
                                    <w:left w:val="none" w:sz="0" w:space="0" w:color="auto"/>
                                    <w:bottom w:val="none" w:sz="0" w:space="0" w:color="auto"/>
                                    <w:right w:val="none" w:sz="0" w:space="0" w:color="auto"/>
                                  </w:divBdr>
                                  <w:divsChild>
                                    <w:div w:id="1940983721">
                                      <w:marLeft w:val="0"/>
                                      <w:marRight w:val="0"/>
                                      <w:marTop w:val="0"/>
                                      <w:marBottom w:val="0"/>
                                      <w:divBdr>
                                        <w:top w:val="none" w:sz="0" w:space="0" w:color="auto"/>
                                        <w:left w:val="none" w:sz="0" w:space="0" w:color="auto"/>
                                        <w:bottom w:val="none" w:sz="0" w:space="0" w:color="auto"/>
                                        <w:right w:val="none" w:sz="0" w:space="0" w:color="auto"/>
                                      </w:divBdr>
                                      <w:divsChild>
                                        <w:div w:id="50421864">
                                          <w:marLeft w:val="0"/>
                                          <w:marRight w:val="0"/>
                                          <w:marTop w:val="0"/>
                                          <w:marBottom w:val="0"/>
                                          <w:divBdr>
                                            <w:top w:val="none" w:sz="0" w:space="0" w:color="auto"/>
                                            <w:left w:val="none" w:sz="0" w:space="0" w:color="auto"/>
                                            <w:bottom w:val="none" w:sz="0" w:space="0" w:color="auto"/>
                                            <w:right w:val="none" w:sz="0" w:space="0" w:color="auto"/>
                                          </w:divBdr>
                                        </w:div>
                                        <w:div w:id="547299996">
                                          <w:marLeft w:val="0"/>
                                          <w:marRight w:val="0"/>
                                          <w:marTop w:val="0"/>
                                          <w:marBottom w:val="0"/>
                                          <w:divBdr>
                                            <w:top w:val="none" w:sz="0" w:space="0" w:color="auto"/>
                                            <w:left w:val="none" w:sz="0" w:space="0" w:color="auto"/>
                                            <w:bottom w:val="none" w:sz="0" w:space="0" w:color="auto"/>
                                            <w:right w:val="none" w:sz="0" w:space="0" w:color="auto"/>
                                          </w:divBdr>
                                        </w:div>
                                        <w:div w:id="1471245466">
                                          <w:marLeft w:val="0"/>
                                          <w:marRight w:val="0"/>
                                          <w:marTop w:val="0"/>
                                          <w:marBottom w:val="0"/>
                                          <w:divBdr>
                                            <w:top w:val="none" w:sz="0" w:space="0" w:color="auto"/>
                                            <w:left w:val="none" w:sz="0" w:space="0" w:color="auto"/>
                                            <w:bottom w:val="none" w:sz="0" w:space="0" w:color="auto"/>
                                            <w:right w:val="none" w:sz="0" w:space="0" w:color="auto"/>
                                          </w:divBdr>
                                        </w:div>
                                        <w:div w:id="1946763338">
                                          <w:marLeft w:val="0"/>
                                          <w:marRight w:val="0"/>
                                          <w:marTop w:val="0"/>
                                          <w:marBottom w:val="0"/>
                                          <w:divBdr>
                                            <w:top w:val="none" w:sz="0" w:space="0" w:color="auto"/>
                                            <w:left w:val="none" w:sz="0" w:space="0" w:color="auto"/>
                                            <w:bottom w:val="none" w:sz="0" w:space="0" w:color="auto"/>
                                            <w:right w:val="none" w:sz="0" w:space="0" w:color="auto"/>
                                          </w:divBdr>
                                          <w:divsChild>
                                            <w:div w:id="14150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137826">
      <w:bodyDiv w:val="1"/>
      <w:marLeft w:val="0"/>
      <w:marRight w:val="0"/>
      <w:marTop w:val="0"/>
      <w:marBottom w:val="0"/>
      <w:divBdr>
        <w:top w:val="none" w:sz="0" w:space="0" w:color="auto"/>
        <w:left w:val="none" w:sz="0" w:space="0" w:color="auto"/>
        <w:bottom w:val="none" w:sz="0" w:space="0" w:color="auto"/>
        <w:right w:val="none" w:sz="0" w:space="0" w:color="auto"/>
      </w:divBdr>
      <w:divsChild>
        <w:div w:id="1123230890">
          <w:marLeft w:val="0"/>
          <w:marRight w:val="0"/>
          <w:marTop w:val="0"/>
          <w:marBottom w:val="0"/>
          <w:divBdr>
            <w:top w:val="none" w:sz="0" w:space="0" w:color="auto"/>
            <w:left w:val="none" w:sz="0" w:space="0" w:color="auto"/>
            <w:bottom w:val="none" w:sz="0" w:space="0" w:color="auto"/>
            <w:right w:val="none" w:sz="0" w:space="0" w:color="auto"/>
          </w:divBdr>
          <w:divsChild>
            <w:div w:id="1824082087">
              <w:marLeft w:val="0"/>
              <w:marRight w:val="0"/>
              <w:marTop w:val="0"/>
              <w:marBottom w:val="0"/>
              <w:divBdr>
                <w:top w:val="none" w:sz="0" w:space="0" w:color="auto"/>
                <w:left w:val="none" w:sz="0" w:space="0" w:color="auto"/>
                <w:bottom w:val="none" w:sz="0" w:space="0" w:color="auto"/>
                <w:right w:val="none" w:sz="0" w:space="0" w:color="auto"/>
              </w:divBdr>
              <w:divsChild>
                <w:div w:id="471942585">
                  <w:marLeft w:val="0"/>
                  <w:marRight w:val="0"/>
                  <w:marTop w:val="0"/>
                  <w:marBottom w:val="0"/>
                  <w:divBdr>
                    <w:top w:val="none" w:sz="0" w:space="0" w:color="auto"/>
                    <w:left w:val="none" w:sz="0" w:space="0" w:color="auto"/>
                    <w:bottom w:val="none" w:sz="0" w:space="0" w:color="auto"/>
                    <w:right w:val="none" w:sz="0" w:space="0" w:color="auto"/>
                  </w:divBdr>
                  <w:divsChild>
                    <w:div w:id="709455670">
                      <w:marLeft w:val="0"/>
                      <w:marRight w:val="0"/>
                      <w:marTop w:val="0"/>
                      <w:marBottom w:val="0"/>
                      <w:divBdr>
                        <w:top w:val="none" w:sz="0" w:space="0" w:color="auto"/>
                        <w:left w:val="none" w:sz="0" w:space="0" w:color="auto"/>
                        <w:bottom w:val="none" w:sz="0" w:space="0" w:color="auto"/>
                        <w:right w:val="none" w:sz="0" w:space="0" w:color="auto"/>
                      </w:divBdr>
                      <w:divsChild>
                        <w:div w:id="595748392">
                          <w:marLeft w:val="0"/>
                          <w:marRight w:val="0"/>
                          <w:marTop w:val="0"/>
                          <w:marBottom w:val="0"/>
                          <w:divBdr>
                            <w:top w:val="none" w:sz="0" w:space="0" w:color="auto"/>
                            <w:left w:val="none" w:sz="0" w:space="0" w:color="auto"/>
                            <w:bottom w:val="none" w:sz="0" w:space="0" w:color="auto"/>
                            <w:right w:val="none" w:sz="0" w:space="0" w:color="auto"/>
                          </w:divBdr>
                          <w:divsChild>
                            <w:div w:id="932864004">
                              <w:marLeft w:val="0"/>
                              <w:marRight w:val="0"/>
                              <w:marTop w:val="0"/>
                              <w:marBottom w:val="0"/>
                              <w:divBdr>
                                <w:top w:val="none" w:sz="0" w:space="0" w:color="auto"/>
                                <w:left w:val="none" w:sz="0" w:space="0" w:color="auto"/>
                                <w:bottom w:val="none" w:sz="0" w:space="0" w:color="auto"/>
                                <w:right w:val="none" w:sz="0" w:space="0" w:color="auto"/>
                              </w:divBdr>
                              <w:divsChild>
                                <w:div w:id="967470356">
                                  <w:marLeft w:val="0"/>
                                  <w:marRight w:val="0"/>
                                  <w:marTop w:val="0"/>
                                  <w:marBottom w:val="0"/>
                                  <w:divBdr>
                                    <w:top w:val="none" w:sz="0" w:space="0" w:color="auto"/>
                                    <w:left w:val="none" w:sz="0" w:space="0" w:color="auto"/>
                                    <w:bottom w:val="none" w:sz="0" w:space="0" w:color="auto"/>
                                    <w:right w:val="none" w:sz="0" w:space="0" w:color="auto"/>
                                  </w:divBdr>
                                  <w:divsChild>
                                    <w:div w:id="422386131">
                                      <w:marLeft w:val="0"/>
                                      <w:marRight w:val="0"/>
                                      <w:marTop w:val="0"/>
                                      <w:marBottom w:val="0"/>
                                      <w:divBdr>
                                        <w:top w:val="none" w:sz="0" w:space="0" w:color="auto"/>
                                        <w:left w:val="none" w:sz="0" w:space="0" w:color="auto"/>
                                        <w:bottom w:val="none" w:sz="0" w:space="0" w:color="auto"/>
                                        <w:right w:val="none" w:sz="0" w:space="0" w:color="auto"/>
                                      </w:divBdr>
                                      <w:divsChild>
                                        <w:div w:id="1258758719">
                                          <w:marLeft w:val="0"/>
                                          <w:marRight w:val="0"/>
                                          <w:marTop w:val="0"/>
                                          <w:marBottom w:val="0"/>
                                          <w:divBdr>
                                            <w:top w:val="none" w:sz="0" w:space="0" w:color="auto"/>
                                            <w:left w:val="none" w:sz="0" w:space="0" w:color="auto"/>
                                            <w:bottom w:val="none" w:sz="0" w:space="0" w:color="auto"/>
                                            <w:right w:val="none" w:sz="0" w:space="0" w:color="auto"/>
                                          </w:divBdr>
                                        </w:div>
                                        <w:div w:id="1301885824">
                                          <w:marLeft w:val="0"/>
                                          <w:marRight w:val="0"/>
                                          <w:marTop w:val="0"/>
                                          <w:marBottom w:val="0"/>
                                          <w:divBdr>
                                            <w:top w:val="none" w:sz="0" w:space="0" w:color="auto"/>
                                            <w:left w:val="none" w:sz="0" w:space="0" w:color="auto"/>
                                            <w:bottom w:val="none" w:sz="0" w:space="0" w:color="auto"/>
                                            <w:right w:val="none" w:sz="0" w:space="0" w:color="auto"/>
                                          </w:divBdr>
                                        </w:div>
                                        <w:div w:id="1504665797">
                                          <w:marLeft w:val="0"/>
                                          <w:marRight w:val="0"/>
                                          <w:marTop w:val="0"/>
                                          <w:marBottom w:val="0"/>
                                          <w:divBdr>
                                            <w:top w:val="none" w:sz="0" w:space="0" w:color="auto"/>
                                            <w:left w:val="none" w:sz="0" w:space="0" w:color="auto"/>
                                            <w:bottom w:val="none" w:sz="0" w:space="0" w:color="auto"/>
                                            <w:right w:val="none" w:sz="0" w:space="0" w:color="auto"/>
                                          </w:divBdr>
                                          <w:divsChild>
                                            <w:div w:id="878931908">
                                              <w:marLeft w:val="0"/>
                                              <w:marRight w:val="0"/>
                                              <w:marTop w:val="0"/>
                                              <w:marBottom w:val="0"/>
                                              <w:divBdr>
                                                <w:top w:val="none" w:sz="0" w:space="0" w:color="auto"/>
                                                <w:left w:val="none" w:sz="0" w:space="0" w:color="auto"/>
                                                <w:bottom w:val="none" w:sz="0" w:space="0" w:color="auto"/>
                                                <w:right w:val="none" w:sz="0" w:space="0" w:color="auto"/>
                                              </w:divBdr>
                                            </w:div>
                                          </w:divsChild>
                                        </w:div>
                                        <w:div w:id="16209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089809">
      <w:bodyDiv w:val="1"/>
      <w:marLeft w:val="0"/>
      <w:marRight w:val="0"/>
      <w:marTop w:val="0"/>
      <w:marBottom w:val="0"/>
      <w:divBdr>
        <w:top w:val="none" w:sz="0" w:space="0" w:color="auto"/>
        <w:left w:val="none" w:sz="0" w:space="0" w:color="auto"/>
        <w:bottom w:val="none" w:sz="0" w:space="0" w:color="auto"/>
        <w:right w:val="none" w:sz="0" w:space="0" w:color="auto"/>
      </w:divBdr>
      <w:divsChild>
        <w:div w:id="1172069964">
          <w:marLeft w:val="0"/>
          <w:marRight w:val="0"/>
          <w:marTop w:val="0"/>
          <w:marBottom w:val="0"/>
          <w:divBdr>
            <w:top w:val="none" w:sz="0" w:space="0" w:color="auto"/>
            <w:left w:val="none" w:sz="0" w:space="0" w:color="auto"/>
            <w:bottom w:val="none" w:sz="0" w:space="0" w:color="auto"/>
            <w:right w:val="none" w:sz="0" w:space="0" w:color="auto"/>
          </w:divBdr>
          <w:divsChild>
            <w:div w:id="774981208">
              <w:marLeft w:val="0"/>
              <w:marRight w:val="0"/>
              <w:marTop w:val="0"/>
              <w:marBottom w:val="0"/>
              <w:divBdr>
                <w:top w:val="none" w:sz="0" w:space="0" w:color="auto"/>
                <w:left w:val="none" w:sz="0" w:space="0" w:color="auto"/>
                <w:bottom w:val="none" w:sz="0" w:space="0" w:color="auto"/>
                <w:right w:val="none" w:sz="0" w:space="0" w:color="auto"/>
              </w:divBdr>
              <w:divsChild>
                <w:div w:id="960845264">
                  <w:marLeft w:val="0"/>
                  <w:marRight w:val="0"/>
                  <w:marTop w:val="0"/>
                  <w:marBottom w:val="0"/>
                  <w:divBdr>
                    <w:top w:val="none" w:sz="0" w:space="0" w:color="auto"/>
                    <w:left w:val="none" w:sz="0" w:space="0" w:color="auto"/>
                    <w:bottom w:val="none" w:sz="0" w:space="0" w:color="auto"/>
                    <w:right w:val="none" w:sz="0" w:space="0" w:color="auto"/>
                  </w:divBdr>
                  <w:divsChild>
                    <w:div w:id="1062370488">
                      <w:marLeft w:val="0"/>
                      <w:marRight w:val="0"/>
                      <w:marTop w:val="0"/>
                      <w:marBottom w:val="0"/>
                      <w:divBdr>
                        <w:top w:val="none" w:sz="0" w:space="0" w:color="auto"/>
                        <w:left w:val="none" w:sz="0" w:space="0" w:color="auto"/>
                        <w:bottom w:val="none" w:sz="0" w:space="0" w:color="auto"/>
                        <w:right w:val="none" w:sz="0" w:space="0" w:color="auto"/>
                      </w:divBdr>
                      <w:divsChild>
                        <w:div w:id="819344983">
                          <w:marLeft w:val="0"/>
                          <w:marRight w:val="0"/>
                          <w:marTop w:val="0"/>
                          <w:marBottom w:val="0"/>
                          <w:divBdr>
                            <w:top w:val="none" w:sz="0" w:space="0" w:color="auto"/>
                            <w:left w:val="none" w:sz="0" w:space="0" w:color="auto"/>
                            <w:bottom w:val="none" w:sz="0" w:space="0" w:color="auto"/>
                            <w:right w:val="none" w:sz="0" w:space="0" w:color="auto"/>
                          </w:divBdr>
                          <w:divsChild>
                            <w:div w:id="1966346666">
                              <w:marLeft w:val="0"/>
                              <w:marRight w:val="0"/>
                              <w:marTop w:val="0"/>
                              <w:marBottom w:val="0"/>
                              <w:divBdr>
                                <w:top w:val="none" w:sz="0" w:space="0" w:color="auto"/>
                                <w:left w:val="none" w:sz="0" w:space="0" w:color="auto"/>
                                <w:bottom w:val="none" w:sz="0" w:space="0" w:color="auto"/>
                                <w:right w:val="none" w:sz="0" w:space="0" w:color="auto"/>
                              </w:divBdr>
                              <w:divsChild>
                                <w:div w:id="1176533597">
                                  <w:marLeft w:val="0"/>
                                  <w:marRight w:val="0"/>
                                  <w:marTop w:val="0"/>
                                  <w:marBottom w:val="0"/>
                                  <w:divBdr>
                                    <w:top w:val="none" w:sz="0" w:space="0" w:color="auto"/>
                                    <w:left w:val="none" w:sz="0" w:space="0" w:color="auto"/>
                                    <w:bottom w:val="none" w:sz="0" w:space="0" w:color="auto"/>
                                    <w:right w:val="none" w:sz="0" w:space="0" w:color="auto"/>
                                  </w:divBdr>
                                  <w:divsChild>
                                    <w:div w:id="1269040618">
                                      <w:marLeft w:val="0"/>
                                      <w:marRight w:val="0"/>
                                      <w:marTop w:val="0"/>
                                      <w:marBottom w:val="0"/>
                                      <w:divBdr>
                                        <w:top w:val="none" w:sz="0" w:space="0" w:color="auto"/>
                                        <w:left w:val="none" w:sz="0" w:space="0" w:color="auto"/>
                                        <w:bottom w:val="none" w:sz="0" w:space="0" w:color="auto"/>
                                        <w:right w:val="none" w:sz="0" w:space="0" w:color="auto"/>
                                      </w:divBdr>
                                    </w:div>
                                    <w:div w:id="1468082004">
                                      <w:marLeft w:val="0"/>
                                      <w:marRight w:val="0"/>
                                      <w:marTop w:val="0"/>
                                      <w:marBottom w:val="0"/>
                                      <w:divBdr>
                                        <w:top w:val="none" w:sz="0" w:space="0" w:color="auto"/>
                                        <w:left w:val="none" w:sz="0" w:space="0" w:color="auto"/>
                                        <w:bottom w:val="none" w:sz="0" w:space="0" w:color="auto"/>
                                        <w:right w:val="none" w:sz="0" w:space="0" w:color="auto"/>
                                      </w:divBdr>
                                      <w:divsChild>
                                        <w:div w:id="703794539">
                                          <w:marLeft w:val="0"/>
                                          <w:marRight w:val="0"/>
                                          <w:marTop w:val="0"/>
                                          <w:marBottom w:val="0"/>
                                          <w:divBdr>
                                            <w:top w:val="none" w:sz="0" w:space="0" w:color="auto"/>
                                            <w:left w:val="none" w:sz="0" w:space="0" w:color="auto"/>
                                            <w:bottom w:val="none" w:sz="0" w:space="0" w:color="auto"/>
                                            <w:right w:val="none" w:sz="0" w:space="0" w:color="auto"/>
                                          </w:divBdr>
                                          <w:divsChild>
                                            <w:div w:id="835414882">
                                              <w:marLeft w:val="0"/>
                                              <w:marRight w:val="0"/>
                                              <w:marTop w:val="0"/>
                                              <w:marBottom w:val="0"/>
                                              <w:divBdr>
                                                <w:top w:val="none" w:sz="0" w:space="0" w:color="auto"/>
                                                <w:left w:val="none" w:sz="0" w:space="0" w:color="auto"/>
                                                <w:bottom w:val="none" w:sz="0" w:space="0" w:color="auto"/>
                                                <w:right w:val="none" w:sz="0" w:space="0" w:color="auto"/>
                                              </w:divBdr>
                                            </w:div>
                                          </w:divsChild>
                                        </w:div>
                                        <w:div w:id="891890947">
                                          <w:marLeft w:val="0"/>
                                          <w:marRight w:val="0"/>
                                          <w:marTop w:val="0"/>
                                          <w:marBottom w:val="0"/>
                                          <w:divBdr>
                                            <w:top w:val="none" w:sz="0" w:space="0" w:color="auto"/>
                                            <w:left w:val="none" w:sz="0" w:space="0" w:color="auto"/>
                                            <w:bottom w:val="none" w:sz="0" w:space="0" w:color="auto"/>
                                            <w:right w:val="none" w:sz="0" w:space="0" w:color="auto"/>
                                          </w:divBdr>
                                        </w:div>
                                        <w:div w:id="1495683196">
                                          <w:marLeft w:val="0"/>
                                          <w:marRight w:val="0"/>
                                          <w:marTop w:val="0"/>
                                          <w:marBottom w:val="0"/>
                                          <w:divBdr>
                                            <w:top w:val="none" w:sz="0" w:space="0" w:color="auto"/>
                                            <w:left w:val="none" w:sz="0" w:space="0" w:color="auto"/>
                                            <w:bottom w:val="none" w:sz="0" w:space="0" w:color="auto"/>
                                            <w:right w:val="none" w:sz="0" w:space="0" w:color="auto"/>
                                          </w:divBdr>
                                        </w:div>
                                        <w:div w:id="19183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281649">
      <w:bodyDiv w:val="1"/>
      <w:marLeft w:val="0"/>
      <w:marRight w:val="0"/>
      <w:marTop w:val="0"/>
      <w:marBottom w:val="0"/>
      <w:divBdr>
        <w:top w:val="none" w:sz="0" w:space="0" w:color="auto"/>
        <w:left w:val="none" w:sz="0" w:space="0" w:color="auto"/>
        <w:bottom w:val="none" w:sz="0" w:space="0" w:color="auto"/>
        <w:right w:val="none" w:sz="0" w:space="0" w:color="auto"/>
      </w:divBdr>
      <w:divsChild>
        <w:div w:id="507792837">
          <w:marLeft w:val="0"/>
          <w:marRight w:val="0"/>
          <w:marTop w:val="0"/>
          <w:marBottom w:val="0"/>
          <w:divBdr>
            <w:top w:val="none" w:sz="0" w:space="0" w:color="auto"/>
            <w:left w:val="none" w:sz="0" w:space="0" w:color="auto"/>
            <w:bottom w:val="none" w:sz="0" w:space="0" w:color="auto"/>
            <w:right w:val="none" w:sz="0" w:space="0" w:color="auto"/>
          </w:divBdr>
          <w:divsChild>
            <w:div w:id="1433670451">
              <w:marLeft w:val="0"/>
              <w:marRight w:val="0"/>
              <w:marTop w:val="0"/>
              <w:marBottom w:val="0"/>
              <w:divBdr>
                <w:top w:val="none" w:sz="0" w:space="0" w:color="auto"/>
                <w:left w:val="none" w:sz="0" w:space="0" w:color="auto"/>
                <w:bottom w:val="none" w:sz="0" w:space="0" w:color="auto"/>
                <w:right w:val="none" w:sz="0" w:space="0" w:color="auto"/>
              </w:divBdr>
              <w:divsChild>
                <w:div w:id="564728692">
                  <w:marLeft w:val="0"/>
                  <w:marRight w:val="0"/>
                  <w:marTop w:val="0"/>
                  <w:marBottom w:val="0"/>
                  <w:divBdr>
                    <w:top w:val="none" w:sz="0" w:space="0" w:color="auto"/>
                    <w:left w:val="none" w:sz="0" w:space="0" w:color="auto"/>
                    <w:bottom w:val="none" w:sz="0" w:space="0" w:color="auto"/>
                    <w:right w:val="none" w:sz="0" w:space="0" w:color="auto"/>
                  </w:divBdr>
                  <w:divsChild>
                    <w:div w:id="1746224561">
                      <w:marLeft w:val="0"/>
                      <w:marRight w:val="0"/>
                      <w:marTop w:val="0"/>
                      <w:marBottom w:val="0"/>
                      <w:divBdr>
                        <w:top w:val="none" w:sz="0" w:space="0" w:color="auto"/>
                        <w:left w:val="none" w:sz="0" w:space="0" w:color="auto"/>
                        <w:bottom w:val="none" w:sz="0" w:space="0" w:color="auto"/>
                        <w:right w:val="none" w:sz="0" w:space="0" w:color="auto"/>
                      </w:divBdr>
                      <w:divsChild>
                        <w:div w:id="628051746">
                          <w:marLeft w:val="0"/>
                          <w:marRight w:val="0"/>
                          <w:marTop w:val="0"/>
                          <w:marBottom w:val="0"/>
                          <w:divBdr>
                            <w:top w:val="none" w:sz="0" w:space="0" w:color="auto"/>
                            <w:left w:val="none" w:sz="0" w:space="0" w:color="auto"/>
                            <w:bottom w:val="none" w:sz="0" w:space="0" w:color="auto"/>
                            <w:right w:val="none" w:sz="0" w:space="0" w:color="auto"/>
                          </w:divBdr>
                          <w:divsChild>
                            <w:div w:id="1481146264">
                              <w:marLeft w:val="0"/>
                              <w:marRight w:val="0"/>
                              <w:marTop w:val="0"/>
                              <w:marBottom w:val="0"/>
                              <w:divBdr>
                                <w:top w:val="none" w:sz="0" w:space="0" w:color="auto"/>
                                <w:left w:val="none" w:sz="0" w:space="0" w:color="auto"/>
                                <w:bottom w:val="none" w:sz="0" w:space="0" w:color="auto"/>
                                <w:right w:val="none" w:sz="0" w:space="0" w:color="auto"/>
                              </w:divBdr>
                              <w:divsChild>
                                <w:div w:id="1944456489">
                                  <w:marLeft w:val="0"/>
                                  <w:marRight w:val="0"/>
                                  <w:marTop w:val="0"/>
                                  <w:marBottom w:val="0"/>
                                  <w:divBdr>
                                    <w:top w:val="none" w:sz="0" w:space="0" w:color="auto"/>
                                    <w:left w:val="none" w:sz="0" w:space="0" w:color="auto"/>
                                    <w:bottom w:val="none" w:sz="0" w:space="0" w:color="auto"/>
                                    <w:right w:val="none" w:sz="0" w:space="0" w:color="auto"/>
                                  </w:divBdr>
                                  <w:divsChild>
                                    <w:div w:id="1690448399">
                                      <w:marLeft w:val="0"/>
                                      <w:marRight w:val="0"/>
                                      <w:marTop w:val="0"/>
                                      <w:marBottom w:val="0"/>
                                      <w:divBdr>
                                        <w:top w:val="none" w:sz="0" w:space="0" w:color="auto"/>
                                        <w:left w:val="none" w:sz="0" w:space="0" w:color="auto"/>
                                        <w:bottom w:val="none" w:sz="0" w:space="0" w:color="auto"/>
                                        <w:right w:val="none" w:sz="0" w:space="0" w:color="auto"/>
                                      </w:divBdr>
                                      <w:divsChild>
                                        <w:div w:id="1024868612">
                                          <w:marLeft w:val="0"/>
                                          <w:marRight w:val="0"/>
                                          <w:marTop w:val="0"/>
                                          <w:marBottom w:val="0"/>
                                          <w:divBdr>
                                            <w:top w:val="none" w:sz="0" w:space="0" w:color="auto"/>
                                            <w:left w:val="none" w:sz="0" w:space="0" w:color="auto"/>
                                            <w:bottom w:val="none" w:sz="0" w:space="0" w:color="auto"/>
                                            <w:right w:val="none" w:sz="0" w:space="0" w:color="auto"/>
                                          </w:divBdr>
                                        </w:div>
                                        <w:div w:id="1349258851">
                                          <w:marLeft w:val="0"/>
                                          <w:marRight w:val="0"/>
                                          <w:marTop w:val="0"/>
                                          <w:marBottom w:val="0"/>
                                          <w:divBdr>
                                            <w:top w:val="none" w:sz="0" w:space="0" w:color="auto"/>
                                            <w:left w:val="none" w:sz="0" w:space="0" w:color="auto"/>
                                            <w:bottom w:val="none" w:sz="0" w:space="0" w:color="auto"/>
                                            <w:right w:val="none" w:sz="0" w:space="0" w:color="auto"/>
                                          </w:divBdr>
                                        </w:div>
                                        <w:div w:id="1939827684">
                                          <w:marLeft w:val="0"/>
                                          <w:marRight w:val="0"/>
                                          <w:marTop w:val="0"/>
                                          <w:marBottom w:val="0"/>
                                          <w:divBdr>
                                            <w:top w:val="none" w:sz="0" w:space="0" w:color="auto"/>
                                            <w:left w:val="none" w:sz="0" w:space="0" w:color="auto"/>
                                            <w:bottom w:val="none" w:sz="0" w:space="0" w:color="auto"/>
                                            <w:right w:val="none" w:sz="0" w:space="0" w:color="auto"/>
                                          </w:divBdr>
                                        </w:div>
                                        <w:div w:id="2139450091">
                                          <w:marLeft w:val="0"/>
                                          <w:marRight w:val="0"/>
                                          <w:marTop w:val="0"/>
                                          <w:marBottom w:val="0"/>
                                          <w:divBdr>
                                            <w:top w:val="none" w:sz="0" w:space="0" w:color="auto"/>
                                            <w:left w:val="none" w:sz="0" w:space="0" w:color="auto"/>
                                            <w:bottom w:val="none" w:sz="0" w:space="0" w:color="auto"/>
                                            <w:right w:val="none" w:sz="0" w:space="0" w:color="auto"/>
                                          </w:divBdr>
                                          <w:divsChild>
                                            <w:div w:id="10186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389863">
      <w:bodyDiv w:val="1"/>
      <w:marLeft w:val="0"/>
      <w:marRight w:val="0"/>
      <w:marTop w:val="0"/>
      <w:marBottom w:val="0"/>
      <w:divBdr>
        <w:top w:val="none" w:sz="0" w:space="0" w:color="auto"/>
        <w:left w:val="none" w:sz="0" w:space="0" w:color="auto"/>
        <w:bottom w:val="none" w:sz="0" w:space="0" w:color="auto"/>
        <w:right w:val="none" w:sz="0" w:space="0" w:color="auto"/>
      </w:divBdr>
      <w:divsChild>
        <w:div w:id="1780681857">
          <w:marLeft w:val="0"/>
          <w:marRight w:val="0"/>
          <w:marTop w:val="0"/>
          <w:marBottom w:val="0"/>
          <w:divBdr>
            <w:top w:val="none" w:sz="0" w:space="0" w:color="auto"/>
            <w:left w:val="none" w:sz="0" w:space="0" w:color="auto"/>
            <w:bottom w:val="none" w:sz="0" w:space="0" w:color="auto"/>
            <w:right w:val="none" w:sz="0" w:space="0" w:color="auto"/>
          </w:divBdr>
          <w:divsChild>
            <w:div w:id="39019970">
              <w:marLeft w:val="0"/>
              <w:marRight w:val="0"/>
              <w:marTop w:val="0"/>
              <w:marBottom w:val="0"/>
              <w:divBdr>
                <w:top w:val="none" w:sz="0" w:space="0" w:color="auto"/>
                <w:left w:val="none" w:sz="0" w:space="0" w:color="auto"/>
                <w:bottom w:val="none" w:sz="0" w:space="0" w:color="auto"/>
                <w:right w:val="none" w:sz="0" w:space="0" w:color="auto"/>
              </w:divBdr>
              <w:divsChild>
                <w:div w:id="1998141901">
                  <w:marLeft w:val="0"/>
                  <w:marRight w:val="0"/>
                  <w:marTop w:val="0"/>
                  <w:marBottom w:val="0"/>
                  <w:divBdr>
                    <w:top w:val="none" w:sz="0" w:space="0" w:color="auto"/>
                    <w:left w:val="none" w:sz="0" w:space="0" w:color="auto"/>
                    <w:bottom w:val="none" w:sz="0" w:space="0" w:color="auto"/>
                    <w:right w:val="none" w:sz="0" w:space="0" w:color="auto"/>
                  </w:divBdr>
                  <w:divsChild>
                    <w:div w:id="2091534524">
                      <w:marLeft w:val="0"/>
                      <w:marRight w:val="0"/>
                      <w:marTop w:val="0"/>
                      <w:marBottom w:val="0"/>
                      <w:divBdr>
                        <w:top w:val="none" w:sz="0" w:space="0" w:color="auto"/>
                        <w:left w:val="none" w:sz="0" w:space="0" w:color="auto"/>
                        <w:bottom w:val="none" w:sz="0" w:space="0" w:color="auto"/>
                        <w:right w:val="none" w:sz="0" w:space="0" w:color="auto"/>
                      </w:divBdr>
                      <w:divsChild>
                        <w:div w:id="887882235">
                          <w:marLeft w:val="0"/>
                          <w:marRight w:val="0"/>
                          <w:marTop w:val="0"/>
                          <w:marBottom w:val="0"/>
                          <w:divBdr>
                            <w:top w:val="none" w:sz="0" w:space="0" w:color="auto"/>
                            <w:left w:val="none" w:sz="0" w:space="0" w:color="auto"/>
                            <w:bottom w:val="none" w:sz="0" w:space="0" w:color="auto"/>
                            <w:right w:val="none" w:sz="0" w:space="0" w:color="auto"/>
                          </w:divBdr>
                          <w:divsChild>
                            <w:div w:id="111369204">
                              <w:marLeft w:val="0"/>
                              <w:marRight w:val="0"/>
                              <w:marTop w:val="0"/>
                              <w:marBottom w:val="0"/>
                              <w:divBdr>
                                <w:top w:val="none" w:sz="0" w:space="0" w:color="auto"/>
                                <w:left w:val="none" w:sz="0" w:space="0" w:color="auto"/>
                                <w:bottom w:val="none" w:sz="0" w:space="0" w:color="auto"/>
                                <w:right w:val="none" w:sz="0" w:space="0" w:color="auto"/>
                              </w:divBdr>
                              <w:divsChild>
                                <w:div w:id="1705791480">
                                  <w:marLeft w:val="0"/>
                                  <w:marRight w:val="0"/>
                                  <w:marTop w:val="0"/>
                                  <w:marBottom w:val="0"/>
                                  <w:divBdr>
                                    <w:top w:val="none" w:sz="0" w:space="0" w:color="auto"/>
                                    <w:left w:val="none" w:sz="0" w:space="0" w:color="auto"/>
                                    <w:bottom w:val="none" w:sz="0" w:space="0" w:color="auto"/>
                                    <w:right w:val="none" w:sz="0" w:space="0" w:color="auto"/>
                                  </w:divBdr>
                                  <w:divsChild>
                                    <w:div w:id="1656108465">
                                      <w:marLeft w:val="0"/>
                                      <w:marRight w:val="0"/>
                                      <w:marTop w:val="0"/>
                                      <w:marBottom w:val="0"/>
                                      <w:divBdr>
                                        <w:top w:val="none" w:sz="0" w:space="0" w:color="auto"/>
                                        <w:left w:val="none" w:sz="0" w:space="0" w:color="auto"/>
                                        <w:bottom w:val="none" w:sz="0" w:space="0" w:color="auto"/>
                                        <w:right w:val="none" w:sz="0" w:space="0" w:color="auto"/>
                                      </w:divBdr>
                                      <w:divsChild>
                                        <w:div w:id="237520213">
                                          <w:marLeft w:val="0"/>
                                          <w:marRight w:val="0"/>
                                          <w:marTop w:val="0"/>
                                          <w:marBottom w:val="0"/>
                                          <w:divBdr>
                                            <w:top w:val="none" w:sz="0" w:space="0" w:color="auto"/>
                                            <w:left w:val="none" w:sz="0" w:space="0" w:color="auto"/>
                                            <w:bottom w:val="none" w:sz="0" w:space="0" w:color="auto"/>
                                            <w:right w:val="none" w:sz="0" w:space="0" w:color="auto"/>
                                          </w:divBdr>
                                        </w:div>
                                        <w:div w:id="898711868">
                                          <w:marLeft w:val="0"/>
                                          <w:marRight w:val="0"/>
                                          <w:marTop w:val="0"/>
                                          <w:marBottom w:val="0"/>
                                          <w:divBdr>
                                            <w:top w:val="none" w:sz="0" w:space="0" w:color="auto"/>
                                            <w:left w:val="none" w:sz="0" w:space="0" w:color="auto"/>
                                            <w:bottom w:val="none" w:sz="0" w:space="0" w:color="auto"/>
                                            <w:right w:val="none" w:sz="0" w:space="0" w:color="auto"/>
                                          </w:divBdr>
                                        </w:div>
                                        <w:div w:id="907574053">
                                          <w:marLeft w:val="0"/>
                                          <w:marRight w:val="0"/>
                                          <w:marTop w:val="0"/>
                                          <w:marBottom w:val="0"/>
                                          <w:divBdr>
                                            <w:top w:val="none" w:sz="0" w:space="0" w:color="auto"/>
                                            <w:left w:val="none" w:sz="0" w:space="0" w:color="auto"/>
                                            <w:bottom w:val="none" w:sz="0" w:space="0" w:color="auto"/>
                                            <w:right w:val="none" w:sz="0" w:space="0" w:color="auto"/>
                                          </w:divBdr>
                                          <w:divsChild>
                                            <w:div w:id="869300317">
                                              <w:marLeft w:val="0"/>
                                              <w:marRight w:val="0"/>
                                              <w:marTop w:val="0"/>
                                              <w:marBottom w:val="0"/>
                                              <w:divBdr>
                                                <w:top w:val="none" w:sz="0" w:space="0" w:color="auto"/>
                                                <w:left w:val="none" w:sz="0" w:space="0" w:color="auto"/>
                                                <w:bottom w:val="none" w:sz="0" w:space="0" w:color="auto"/>
                                                <w:right w:val="none" w:sz="0" w:space="0" w:color="auto"/>
                                              </w:divBdr>
                                            </w:div>
                                          </w:divsChild>
                                        </w:div>
                                        <w:div w:id="1106193382">
                                          <w:marLeft w:val="0"/>
                                          <w:marRight w:val="0"/>
                                          <w:marTop w:val="0"/>
                                          <w:marBottom w:val="0"/>
                                          <w:divBdr>
                                            <w:top w:val="none" w:sz="0" w:space="0" w:color="auto"/>
                                            <w:left w:val="none" w:sz="0" w:space="0" w:color="auto"/>
                                            <w:bottom w:val="none" w:sz="0" w:space="0" w:color="auto"/>
                                            <w:right w:val="none" w:sz="0" w:space="0" w:color="auto"/>
                                          </w:divBdr>
                                        </w:div>
                                        <w:div w:id="16471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743245">
      <w:bodyDiv w:val="1"/>
      <w:marLeft w:val="0"/>
      <w:marRight w:val="0"/>
      <w:marTop w:val="0"/>
      <w:marBottom w:val="0"/>
      <w:divBdr>
        <w:top w:val="none" w:sz="0" w:space="0" w:color="auto"/>
        <w:left w:val="none" w:sz="0" w:space="0" w:color="auto"/>
        <w:bottom w:val="none" w:sz="0" w:space="0" w:color="auto"/>
        <w:right w:val="none" w:sz="0" w:space="0" w:color="auto"/>
      </w:divBdr>
    </w:div>
    <w:div w:id="1753578304">
      <w:bodyDiv w:val="1"/>
      <w:marLeft w:val="0"/>
      <w:marRight w:val="0"/>
      <w:marTop w:val="0"/>
      <w:marBottom w:val="0"/>
      <w:divBdr>
        <w:top w:val="none" w:sz="0" w:space="0" w:color="auto"/>
        <w:left w:val="none" w:sz="0" w:space="0" w:color="auto"/>
        <w:bottom w:val="none" w:sz="0" w:space="0" w:color="auto"/>
        <w:right w:val="none" w:sz="0" w:space="0" w:color="auto"/>
      </w:divBdr>
      <w:divsChild>
        <w:div w:id="100687071">
          <w:marLeft w:val="0"/>
          <w:marRight w:val="0"/>
          <w:marTop w:val="0"/>
          <w:marBottom w:val="0"/>
          <w:divBdr>
            <w:top w:val="none" w:sz="0" w:space="0" w:color="auto"/>
            <w:left w:val="none" w:sz="0" w:space="0" w:color="auto"/>
            <w:bottom w:val="none" w:sz="0" w:space="0" w:color="auto"/>
            <w:right w:val="none" w:sz="0" w:space="0" w:color="auto"/>
          </w:divBdr>
          <w:divsChild>
            <w:div w:id="45842057">
              <w:marLeft w:val="0"/>
              <w:marRight w:val="0"/>
              <w:marTop w:val="0"/>
              <w:marBottom w:val="0"/>
              <w:divBdr>
                <w:top w:val="none" w:sz="0" w:space="0" w:color="auto"/>
                <w:left w:val="none" w:sz="0" w:space="0" w:color="auto"/>
                <w:bottom w:val="none" w:sz="0" w:space="0" w:color="auto"/>
                <w:right w:val="none" w:sz="0" w:space="0" w:color="auto"/>
              </w:divBdr>
              <w:divsChild>
                <w:div w:id="976832847">
                  <w:marLeft w:val="0"/>
                  <w:marRight w:val="0"/>
                  <w:marTop w:val="0"/>
                  <w:marBottom w:val="0"/>
                  <w:divBdr>
                    <w:top w:val="none" w:sz="0" w:space="0" w:color="auto"/>
                    <w:left w:val="none" w:sz="0" w:space="0" w:color="auto"/>
                    <w:bottom w:val="none" w:sz="0" w:space="0" w:color="auto"/>
                    <w:right w:val="none" w:sz="0" w:space="0" w:color="auto"/>
                  </w:divBdr>
                  <w:divsChild>
                    <w:div w:id="1543638919">
                      <w:marLeft w:val="0"/>
                      <w:marRight w:val="0"/>
                      <w:marTop w:val="0"/>
                      <w:marBottom w:val="0"/>
                      <w:divBdr>
                        <w:top w:val="none" w:sz="0" w:space="0" w:color="auto"/>
                        <w:left w:val="none" w:sz="0" w:space="0" w:color="auto"/>
                        <w:bottom w:val="none" w:sz="0" w:space="0" w:color="auto"/>
                        <w:right w:val="none" w:sz="0" w:space="0" w:color="auto"/>
                      </w:divBdr>
                      <w:divsChild>
                        <w:div w:id="222444814">
                          <w:marLeft w:val="0"/>
                          <w:marRight w:val="0"/>
                          <w:marTop w:val="0"/>
                          <w:marBottom w:val="0"/>
                          <w:divBdr>
                            <w:top w:val="none" w:sz="0" w:space="0" w:color="auto"/>
                            <w:left w:val="none" w:sz="0" w:space="0" w:color="auto"/>
                            <w:bottom w:val="none" w:sz="0" w:space="0" w:color="auto"/>
                            <w:right w:val="none" w:sz="0" w:space="0" w:color="auto"/>
                          </w:divBdr>
                          <w:divsChild>
                            <w:div w:id="587735219">
                              <w:marLeft w:val="0"/>
                              <w:marRight w:val="0"/>
                              <w:marTop w:val="0"/>
                              <w:marBottom w:val="0"/>
                              <w:divBdr>
                                <w:top w:val="none" w:sz="0" w:space="0" w:color="auto"/>
                                <w:left w:val="none" w:sz="0" w:space="0" w:color="auto"/>
                                <w:bottom w:val="none" w:sz="0" w:space="0" w:color="auto"/>
                                <w:right w:val="none" w:sz="0" w:space="0" w:color="auto"/>
                              </w:divBdr>
                              <w:divsChild>
                                <w:div w:id="786659998">
                                  <w:marLeft w:val="0"/>
                                  <w:marRight w:val="0"/>
                                  <w:marTop w:val="0"/>
                                  <w:marBottom w:val="0"/>
                                  <w:divBdr>
                                    <w:top w:val="none" w:sz="0" w:space="0" w:color="auto"/>
                                    <w:left w:val="none" w:sz="0" w:space="0" w:color="auto"/>
                                    <w:bottom w:val="none" w:sz="0" w:space="0" w:color="auto"/>
                                    <w:right w:val="none" w:sz="0" w:space="0" w:color="auto"/>
                                  </w:divBdr>
                                  <w:divsChild>
                                    <w:div w:id="1026566151">
                                      <w:marLeft w:val="0"/>
                                      <w:marRight w:val="0"/>
                                      <w:marTop w:val="0"/>
                                      <w:marBottom w:val="0"/>
                                      <w:divBdr>
                                        <w:top w:val="none" w:sz="0" w:space="0" w:color="auto"/>
                                        <w:left w:val="none" w:sz="0" w:space="0" w:color="auto"/>
                                        <w:bottom w:val="none" w:sz="0" w:space="0" w:color="auto"/>
                                        <w:right w:val="none" w:sz="0" w:space="0" w:color="auto"/>
                                      </w:divBdr>
                                      <w:divsChild>
                                        <w:div w:id="135145096">
                                          <w:marLeft w:val="0"/>
                                          <w:marRight w:val="0"/>
                                          <w:marTop w:val="0"/>
                                          <w:marBottom w:val="0"/>
                                          <w:divBdr>
                                            <w:top w:val="none" w:sz="0" w:space="0" w:color="auto"/>
                                            <w:left w:val="none" w:sz="0" w:space="0" w:color="auto"/>
                                            <w:bottom w:val="none" w:sz="0" w:space="0" w:color="auto"/>
                                            <w:right w:val="none" w:sz="0" w:space="0" w:color="auto"/>
                                          </w:divBdr>
                                        </w:div>
                                        <w:div w:id="992879724">
                                          <w:marLeft w:val="0"/>
                                          <w:marRight w:val="0"/>
                                          <w:marTop w:val="0"/>
                                          <w:marBottom w:val="0"/>
                                          <w:divBdr>
                                            <w:top w:val="none" w:sz="0" w:space="0" w:color="auto"/>
                                            <w:left w:val="none" w:sz="0" w:space="0" w:color="auto"/>
                                            <w:bottom w:val="none" w:sz="0" w:space="0" w:color="auto"/>
                                            <w:right w:val="none" w:sz="0" w:space="0" w:color="auto"/>
                                          </w:divBdr>
                                        </w:div>
                                        <w:div w:id="1562133255">
                                          <w:marLeft w:val="0"/>
                                          <w:marRight w:val="0"/>
                                          <w:marTop w:val="0"/>
                                          <w:marBottom w:val="0"/>
                                          <w:divBdr>
                                            <w:top w:val="none" w:sz="0" w:space="0" w:color="auto"/>
                                            <w:left w:val="none" w:sz="0" w:space="0" w:color="auto"/>
                                            <w:bottom w:val="none" w:sz="0" w:space="0" w:color="auto"/>
                                            <w:right w:val="none" w:sz="0" w:space="0" w:color="auto"/>
                                          </w:divBdr>
                                        </w:div>
                                        <w:div w:id="1569730822">
                                          <w:marLeft w:val="0"/>
                                          <w:marRight w:val="0"/>
                                          <w:marTop w:val="0"/>
                                          <w:marBottom w:val="0"/>
                                          <w:divBdr>
                                            <w:top w:val="none" w:sz="0" w:space="0" w:color="auto"/>
                                            <w:left w:val="none" w:sz="0" w:space="0" w:color="auto"/>
                                            <w:bottom w:val="none" w:sz="0" w:space="0" w:color="auto"/>
                                            <w:right w:val="none" w:sz="0" w:space="0" w:color="auto"/>
                                          </w:divBdr>
                                          <w:divsChild>
                                            <w:div w:id="10300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342779">
      <w:bodyDiv w:val="1"/>
      <w:marLeft w:val="0"/>
      <w:marRight w:val="0"/>
      <w:marTop w:val="0"/>
      <w:marBottom w:val="0"/>
      <w:divBdr>
        <w:top w:val="none" w:sz="0" w:space="0" w:color="auto"/>
        <w:left w:val="none" w:sz="0" w:space="0" w:color="auto"/>
        <w:bottom w:val="none" w:sz="0" w:space="0" w:color="auto"/>
        <w:right w:val="none" w:sz="0" w:space="0" w:color="auto"/>
      </w:divBdr>
      <w:divsChild>
        <w:div w:id="671639485">
          <w:marLeft w:val="0"/>
          <w:marRight w:val="0"/>
          <w:marTop w:val="0"/>
          <w:marBottom w:val="0"/>
          <w:divBdr>
            <w:top w:val="none" w:sz="0" w:space="0" w:color="auto"/>
            <w:left w:val="none" w:sz="0" w:space="0" w:color="auto"/>
            <w:bottom w:val="none" w:sz="0" w:space="0" w:color="auto"/>
            <w:right w:val="none" w:sz="0" w:space="0" w:color="auto"/>
          </w:divBdr>
          <w:divsChild>
            <w:div w:id="587273695">
              <w:marLeft w:val="75"/>
              <w:marRight w:val="75"/>
              <w:marTop w:val="0"/>
              <w:marBottom w:val="0"/>
              <w:divBdr>
                <w:top w:val="none" w:sz="0" w:space="0" w:color="auto"/>
                <w:left w:val="none" w:sz="0" w:space="0" w:color="auto"/>
                <w:bottom w:val="none" w:sz="0" w:space="0" w:color="auto"/>
                <w:right w:val="none" w:sz="0" w:space="0" w:color="auto"/>
              </w:divBdr>
              <w:divsChild>
                <w:div w:id="1989163226">
                  <w:marLeft w:val="0"/>
                  <w:marRight w:val="0"/>
                  <w:marTop w:val="0"/>
                  <w:marBottom w:val="120"/>
                  <w:divBdr>
                    <w:top w:val="single" w:sz="6" w:space="0" w:color="CCCCCC"/>
                    <w:left w:val="single" w:sz="6" w:space="0" w:color="CCCCCC"/>
                    <w:bottom w:val="single" w:sz="6" w:space="0" w:color="CCCCCC"/>
                    <w:right w:val="single" w:sz="6" w:space="0" w:color="CCCCCC"/>
                  </w:divBdr>
                  <w:divsChild>
                    <w:div w:id="286856427">
                      <w:marLeft w:val="0"/>
                      <w:marRight w:val="0"/>
                      <w:marTop w:val="0"/>
                      <w:marBottom w:val="0"/>
                      <w:divBdr>
                        <w:top w:val="none" w:sz="0" w:space="0" w:color="auto"/>
                        <w:left w:val="none" w:sz="0" w:space="0" w:color="auto"/>
                        <w:bottom w:val="none" w:sz="0" w:space="0" w:color="auto"/>
                        <w:right w:val="none" w:sz="0" w:space="0" w:color="auto"/>
                      </w:divBdr>
                      <w:divsChild>
                        <w:div w:id="240139198">
                          <w:marLeft w:val="0"/>
                          <w:marRight w:val="0"/>
                          <w:marTop w:val="0"/>
                          <w:marBottom w:val="0"/>
                          <w:divBdr>
                            <w:top w:val="none" w:sz="0" w:space="0" w:color="auto"/>
                            <w:left w:val="none" w:sz="0" w:space="0" w:color="auto"/>
                            <w:bottom w:val="none" w:sz="0" w:space="0" w:color="auto"/>
                            <w:right w:val="none" w:sz="0" w:space="0" w:color="auto"/>
                          </w:divBdr>
                          <w:divsChild>
                            <w:div w:id="1555779016">
                              <w:marLeft w:val="0"/>
                              <w:marRight w:val="0"/>
                              <w:marTop w:val="0"/>
                              <w:marBottom w:val="0"/>
                              <w:divBdr>
                                <w:top w:val="none" w:sz="0" w:space="0" w:color="auto"/>
                                <w:left w:val="none" w:sz="0" w:space="0" w:color="auto"/>
                                <w:bottom w:val="none" w:sz="0" w:space="0" w:color="auto"/>
                                <w:right w:val="none" w:sz="0" w:space="0" w:color="auto"/>
                              </w:divBdr>
                              <w:divsChild>
                                <w:div w:id="1811290673">
                                  <w:marLeft w:val="0"/>
                                  <w:marRight w:val="0"/>
                                  <w:marTop w:val="0"/>
                                  <w:marBottom w:val="0"/>
                                  <w:divBdr>
                                    <w:top w:val="none" w:sz="0" w:space="0" w:color="auto"/>
                                    <w:left w:val="none" w:sz="0" w:space="0" w:color="auto"/>
                                    <w:bottom w:val="none" w:sz="0" w:space="0" w:color="auto"/>
                                    <w:right w:val="none" w:sz="0" w:space="0" w:color="auto"/>
                                  </w:divBdr>
                                  <w:divsChild>
                                    <w:div w:id="6230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682884">
      <w:bodyDiv w:val="1"/>
      <w:marLeft w:val="0"/>
      <w:marRight w:val="0"/>
      <w:marTop w:val="0"/>
      <w:marBottom w:val="0"/>
      <w:divBdr>
        <w:top w:val="none" w:sz="0" w:space="0" w:color="auto"/>
        <w:left w:val="none" w:sz="0" w:space="0" w:color="auto"/>
        <w:bottom w:val="none" w:sz="0" w:space="0" w:color="auto"/>
        <w:right w:val="none" w:sz="0" w:space="0" w:color="auto"/>
      </w:divBdr>
    </w:div>
    <w:div w:id="2040281057">
      <w:bodyDiv w:val="1"/>
      <w:marLeft w:val="0"/>
      <w:marRight w:val="0"/>
      <w:marTop w:val="0"/>
      <w:marBottom w:val="0"/>
      <w:divBdr>
        <w:top w:val="none" w:sz="0" w:space="0" w:color="auto"/>
        <w:left w:val="none" w:sz="0" w:space="0" w:color="auto"/>
        <w:bottom w:val="none" w:sz="0" w:space="0" w:color="auto"/>
        <w:right w:val="none" w:sz="0" w:space="0" w:color="auto"/>
      </w:divBdr>
      <w:divsChild>
        <w:div w:id="2001229166">
          <w:marLeft w:val="0"/>
          <w:marRight w:val="0"/>
          <w:marTop w:val="0"/>
          <w:marBottom w:val="0"/>
          <w:divBdr>
            <w:top w:val="none" w:sz="0" w:space="0" w:color="auto"/>
            <w:left w:val="none" w:sz="0" w:space="0" w:color="auto"/>
            <w:bottom w:val="none" w:sz="0" w:space="0" w:color="auto"/>
            <w:right w:val="none" w:sz="0" w:space="0" w:color="auto"/>
          </w:divBdr>
          <w:divsChild>
            <w:div w:id="1217427444">
              <w:marLeft w:val="0"/>
              <w:marRight w:val="0"/>
              <w:marTop w:val="0"/>
              <w:marBottom w:val="0"/>
              <w:divBdr>
                <w:top w:val="none" w:sz="0" w:space="0" w:color="auto"/>
                <w:left w:val="none" w:sz="0" w:space="0" w:color="auto"/>
                <w:bottom w:val="none" w:sz="0" w:space="0" w:color="auto"/>
                <w:right w:val="none" w:sz="0" w:space="0" w:color="auto"/>
              </w:divBdr>
              <w:divsChild>
                <w:div w:id="539901084">
                  <w:marLeft w:val="0"/>
                  <w:marRight w:val="0"/>
                  <w:marTop w:val="0"/>
                  <w:marBottom w:val="0"/>
                  <w:divBdr>
                    <w:top w:val="none" w:sz="0" w:space="0" w:color="auto"/>
                    <w:left w:val="none" w:sz="0" w:space="0" w:color="auto"/>
                    <w:bottom w:val="none" w:sz="0" w:space="0" w:color="auto"/>
                    <w:right w:val="none" w:sz="0" w:space="0" w:color="auto"/>
                  </w:divBdr>
                  <w:divsChild>
                    <w:div w:id="484050939">
                      <w:marLeft w:val="0"/>
                      <w:marRight w:val="0"/>
                      <w:marTop w:val="0"/>
                      <w:marBottom w:val="0"/>
                      <w:divBdr>
                        <w:top w:val="none" w:sz="0" w:space="0" w:color="auto"/>
                        <w:left w:val="none" w:sz="0" w:space="0" w:color="auto"/>
                        <w:bottom w:val="none" w:sz="0" w:space="0" w:color="auto"/>
                        <w:right w:val="none" w:sz="0" w:space="0" w:color="auto"/>
                      </w:divBdr>
                      <w:divsChild>
                        <w:div w:id="602761935">
                          <w:marLeft w:val="0"/>
                          <w:marRight w:val="0"/>
                          <w:marTop w:val="0"/>
                          <w:marBottom w:val="0"/>
                          <w:divBdr>
                            <w:top w:val="none" w:sz="0" w:space="0" w:color="auto"/>
                            <w:left w:val="none" w:sz="0" w:space="0" w:color="auto"/>
                            <w:bottom w:val="none" w:sz="0" w:space="0" w:color="auto"/>
                            <w:right w:val="none" w:sz="0" w:space="0" w:color="auto"/>
                          </w:divBdr>
                          <w:divsChild>
                            <w:div w:id="1412968095">
                              <w:marLeft w:val="0"/>
                              <w:marRight w:val="0"/>
                              <w:marTop w:val="0"/>
                              <w:marBottom w:val="0"/>
                              <w:divBdr>
                                <w:top w:val="none" w:sz="0" w:space="0" w:color="auto"/>
                                <w:left w:val="none" w:sz="0" w:space="0" w:color="auto"/>
                                <w:bottom w:val="none" w:sz="0" w:space="0" w:color="auto"/>
                                <w:right w:val="none" w:sz="0" w:space="0" w:color="auto"/>
                              </w:divBdr>
                              <w:divsChild>
                                <w:div w:id="255334410">
                                  <w:marLeft w:val="0"/>
                                  <w:marRight w:val="0"/>
                                  <w:marTop w:val="0"/>
                                  <w:marBottom w:val="0"/>
                                  <w:divBdr>
                                    <w:top w:val="none" w:sz="0" w:space="0" w:color="auto"/>
                                    <w:left w:val="none" w:sz="0" w:space="0" w:color="auto"/>
                                    <w:bottom w:val="none" w:sz="0" w:space="0" w:color="auto"/>
                                    <w:right w:val="none" w:sz="0" w:space="0" w:color="auto"/>
                                  </w:divBdr>
                                  <w:divsChild>
                                    <w:div w:id="406073828">
                                      <w:marLeft w:val="0"/>
                                      <w:marRight w:val="0"/>
                                      <w:marTop w:val="0"/>
                                      <w:marBottom w:val="0"/>
                                      <w:divBdr>
                                        <w:top w:val="none" w:sz="0" w:space="0" w:color="auto"/>
                                        <w:left w:val="none" w:sz="0" w:space="0" w:color="auto"/>
                                        <w:bottom w:val="none" w:sz="0" w:space="0" w:color="auto"/>
                                        <w:right w:val="none" w:sz="0" w:space="0" w:color="auto"/>
                                      </w:divBdr>
                                    </w:div>
                                    <w:div w:id="625963667">
                                      <w:marLeft w:val="0"/>
                                      <w:marRight w:val="0"/>
                                      <w:marTop w:val="0"/>
                                      <w:marBottom w:val="0"/>
                                      <w:divBdr>
                                        <w:top w:val="none" w:sz="0" w:space="0" w:color="auto"/>
                                        <w:left w:val="none" w:sz="0" w:space="0" w:color="auto"/>
                                        <w:bottom w:val="none" w:sz="0" w:space="0" w:color="auto"/>
                                        <w:right w:val="none" w:sz="0" w:space="0" w:color="auto"/>
                                      </w:divBdr>
                                      <w:divsChild>
                                        <w:div w:id="41026840">
                                          <w:marLeft w:val="0"/>
                                          <w:marRight w:val="0"/>
                                          <w:marTop w:val="0"/>
                                          <w:marBottom w:val="0"/>
                                          <w:divBdr>
                                            <w:top w:val="none" w:sz="0" w:space="0" w:color="auto"/>
                                            <w:left w:val="none" w:sz="0" w:space="0" w:color="auto"/>
                                            <w:bottom w:val="none" w:sz="0" w:space="0" w:color="auto"/>
                                            <w:right w:val="none" w:sz="0" w:space="0" w:color="auto"/>
                                          </w:divBdr>
                                        </w:div>
                                        <w:div w:id="942229350">
                                          <w:marLeft w:val="0"/>
                                          <w:marRight w:val="0"/>
                                          <w:marTop w:val="0"/>
                                          <w:marBottom w:val="0"/>
                                          <w:divBdr>
                                            <w:top w:val="none" w:sz="0" w:space="0" w:color="auto"/>
                                            <w:left w:val="none" w:sz="0" w:space="0" w:color="auto"/>
                                            <w:bottom w:val="none" w:sz="0" w:space="0" w:color="auto"/>
                                            <w:right w:val="none" w:sz="0" w:space="0" w:color="auto"/>
                                          </w:divBdr>
                                          <w:divsChild>
                                            <w:div w:id="1445149375">
                                              <w:marLeft w:val="0"/>
                                              <w:marRight w:val="0"/>
                                              <w:marTop w:val="0"/>
                                              <w:marBottom w:val="0"/>
                                              <w:divBdr>
                                                <w:top w:val="none" w:sz="0" w:space="0" w:color="auto"/>
                                                <w:left w:val="none" w:sz="0" w:space="0" w:color="auto"/>
                                                <w:bottom w:val="none" w:sz="0" w:space="0" w:color="auto"/>
                                                <w:right w:val="none" w:sz="0" w:space="0" w:color="auto"/>
                                              </w:divBdr>
                                            </w:div>
                                          </w:divsChild>
                                        </w:div>
                                        <w:div w:id="1611431814">
                                          <w:marLeft w:val="0"/>
                                          <w:marRight w:val="0"/>
                                          <w:marTop w:val="0"/>
                                          <w:marBottom w:val="0"/>
                                          <w:divBdr>
                                            <w:top w:val="none" w:sz="0" w:space="0" w:color="auto"/>
                                            <w:left w:val="none" w:sz="0" w:space="0" w:color="auto"/>
                                            <w:bottom w:val="none" w:sz="0" w:space="0" w:color="auto"/>
                                            <w:right w:val="none" w:sz="0" w:space="0" w:color="auto"/>
                                          </w:divBdr>
                                        </w:div>
                                        <w:div w:id="17783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1212</Words>
  <Characters>6914</Characters>
  <Application>Microsoft Office Word</Application>
  <DocSecurity>0</DocSecurity>
  <Lines>57</Lines>
  <Paragraphs>16</Paragraphs>
  <ScaleCrop>false</ScaleCrop>
  <Company>604</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硕士学位论文评审意见及回复</dc:title>
  <dc:creator>匿名用户</dc:creator>
  <cp:lastModifiedBy>linci0@outlook.com</cp:lastModifiedBy>
  <cp:revision>8</cp:revision>
  <cp:lastPrinted>2012-09-17T02:01:00Z</cp:lastPrinted>
  <dcterms:created xsi:type="dcterms:W3CDTF">2016-06-17T08:55:00Z</dcterms:created>
  <dcterms:modified xsi:type="dcterms:W3CDTF">2020-07-08T03:44:00Z</dcterms:modified>
</cp:coreProperties>
</file>