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F059" w14:textId="77777777" w:rsidR="00BD4CF0" w:rsidRPr="00D16C94" w:rsidRDefault="00BD4CF0" w:rsidP="00BA6D5D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 w:rsidRPr="00D16C94"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4F3F5455" w14:textId="0B0DCD7E" w:rsidR="00BD4CF0" w:rsidRPr="00AB5ED5" w:rsidRDefault="00BD4CF0" w:rsidP="00BD4CF0">
      <w:pPr>
        <w:jc w:val="center"/>
        <w:rPr>
          <w:rFonts w:ascii="宋体" w:hAnsi="宋体"/>
          <w:color w:val="000000"/>
          <w:sz w:val="24"/>
        </w:rPr>
      </w:pPr>
      <w:r w:rsidRPr="00AB5ED5">
        <w:rPr>
          <w:rFonts w:ascii="宋体" w:hAnsi="宋体"/>
          <w:color w:val="000000"/>
          <w:sz w:val="24"/>
        </w:rPr>
        <w:t>重大校生物</w:t>
      </w:r>
      <w:r w:rsidR="003F72D5">
        <w:rPr>
          <w:rFonts w:ascii="宋体" w:hAnsi="宋体" w:hint="eastAsia"/>
          <w:color w:val="000000"/>
          <w:sz w:val="24"/>
        </w:rPr>
        <w:t>实验</w:t>
      </w:r>
      <w:r w:rsidR="00AB5ED5" w:rsidRPr="00AB5ED5">
        <w:rPr>
          <w:rFonts w:ascii="宋体" w:hAnsi="宋体" w:hint="eastAsia"/>
          <w:color w:val="333333"/>
          <w:sz w:val="24"/>
        </w:rPr>
        <w:t>〔2016〕1</w:t>
      </w:r>
      <w:r w:rsidRPr="00AB5ED5">
        <w:rPr>
          <w:rFonts w:ascii="宋体" w:hAnsi="宋体"/>
          <w:color w:val="000000"/>
          <w:sz w:val="24"/>
        </w:rPr>
        <w:t>号</w:t>
      </w:r>
    </w:p>
    <w:p w14:paraId="4B931E17" w14:textId="77777777" w:rsidR="00BD4CF0" w:rsidRPr="00D16C94" w:rsidRDefault="003637BC" w:rsidP="00682CBF">
      <w:pPr>
        <w:rPr>
          <w:rFonts w:asciiTheme="minorHAnsi" w:eastAsia="黑体" w:hAnsiTheme="minorHAnsi"/>
          <w:sz w:val="32"/>
          <w:szCs w:val="32"/>
        </w:rPr>
      </w:pPr>
      <w:r w:rsidRPr="00D16C94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B7892EE" wp14:editId="5BA9A7ED">
                <wp:simplePos x="0" y="0"/>
                <wp:positionH relativeFrom="column">
                  <wp:posOffset>-23289</wp:posOffset>
                </wp:positionH>
                <wp:positionV relativeFrom="paragraph">
                  <wp:posOffset>65405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D80BF" id="直接连接符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5.15pt" to="43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hd3QEAAHUDAAAOAAAAZHJzL2Uyb0RvYy54bWysU81uEzEQviPxDpbvZDdRU6JVNj2khEuB&#10;SC0PMLG9WQuvx7KdbPISvAASNzhx5M7bUB6DsfNDW26IPYw8M998nvnGO73adYZtlQ8abc2Hg5Iz&#10;ZQVKbdc1f3+3eDHhLESwEgxaVfO9Cvxq9vzZtHeVGmGLRirPiMSGqnc1b2N0VVEE0aoOwgCdspRs&#10;0HcQyfXrQnroib0zxagsL4sevXQehQqBoteHJJ9l/qZRIr5rmqAiMzWn3mK2PttVssVsCtXag2u1&#10;OLYB/9BFB9rSpWeqa4jANl7/RdVp4TFgEwcCuwKbRguVZ6BphuWTaW5bcCrPQuIEd5Yp/D9a8Xa7&#10;9ExL2h1nFjpa0f2n7z8/fvn14zPZ+29f2TCJ1LtQEXZulz6NKXb21t2g+BCYxXkLdq1ys3d7Rwy5&#10;onhUkpzg6KpV/wYlYWATMSu2a3yXKEkLtsuL2Z8Xo3aRCQqOLyaXFyXtT5xyBVSnQudDfK2wY+lQ&#10;c6Nt0gwq2N6ESK0T9ARJYYsLbUzeu7Gsr/loMn45zhUBjZYpm3DBr1dz49kW6OksFiV9SQhiewTz&#10;uLEys7UK5KvjOYI2hzPhjaWykwAHKVco90uf6FKcdpuJj+8wPZ6Hfkb9+VtmvwEAAP//AwBQSwME&#10;FAAGAAgAAAAhAMPMLOHbAAAACAEAAA8AAABkcnMvZG93bnJldi54bWxMj0FPwzAMhe9I/IfISNy2&#10;lE0aVWk6DQQ3JEQH7Jo1pqnWOFWTddm/xxMHuNnvPT1/LtfJ9WLCMXSeFNzNMxBIjTcdtQo+ti+z&#10;HESImozuPaGCMwZYV9dXpS6MP9E7TnVsBZdQKLQCG+NQSBkai06HuR+Q2Pv2o9OR17GVZtQnLne9&#10;XGTZSjrdEV+wesAni82hPjoF6Svf2N1rfHz2n2/2kHa1mxZnpW5v0uYBRMQU/8JwwWd0qJhp749k&#10;gugVzJb3nGQ9W4JgP19dhv2vIKtS/n+g+gEAAP//AwBQSwECLQAUAAYACAAAACEAtoM4kv4AAADh&#10;AQAAEwAAAAAAAAAAAAAAAAAAAAAAW0NvbnRlbnRfVHlwZXNdLnhtbFBLAQItABQABgAIAAAAIQA4&#10;/SH/1gAAAJQBAAALAAAAAAAAAAAAAAAAAC8BAABfcmVscy8ucmVsc1BLAQItABQABgAIAAAAIQCB&#10;/6hd3QEAAHUDAAAOAAAAAAAAAAAAAAAAAC4CAABkcnMvZTJvRG9jLnhtbFBLAQItABQABgAIAAAA&#10;IQDDzCzh2wAAAAgBAAAPAAAAAAAAAAAAAAAAADcEAABkcnMvZG93bnJldi54bWxQSwUGAAAAAAQA&#10;BADzAAAAPwUAAAAA&#10;" strokecolor="red" strokeweight="2.25pt"/>
            </w:pict>
          </mc:Fallback>
        </mc:AlternateContent>
      </w:r>
    </w:p>
    <w:p w14:paraId="65F630B2" w14:textId="77777777" w:rsidR="00D843FC" w:rsidRPr="00BC3290" w:rsidRDefault="00D843FC" w:rsidP="003814ED">
      <w:pPr>
        <w:jc w:val="center"/>
        <w:rPr>
          <w:rFonts w:ascii="黑体" w:eastAsia="黑体" w:hAnsi="黑体"/>
          <w:b/>
          <w:sz w:val="36"/>
          <w:szCs w:val="36"/>
        </w:rPr>
      </w:pPr>
      <w:r w:rsidRPr="00BC3290">
        <w:rPr>
          <w:rFonts w:ascii="黑体" w:eastAsia="黑体" w:hAnsi="黑体"/>
          <w:b/>
          <w:sz w:val="36"/>
          <w:szCs w:val="36"/>
        </w:rPr>
        <w:t>关于</w:t>
      </w:r>
      <w:r w:rsidRPr="00BC3290">
        <w:rPr>
          <w:rFonts w:ascii="黑体" w:eastAsia="黑体" w:hAnsi="黑体" w:hint="eastAsia"/>
          <w:b/>
          <w:sz w:val="36"/>
          <w:szCs w:val="36"/>
        </w:rPr>
        <w:t>建立</w:t>
      </w:r>
      <w:r w:rsidRPr="00BC3290">
        <w:rPr>
          <w:rFonts w:ascii="黑体" w:eastAsia="黑体" w:hAnsi="黑体"/>
          <w:b/>
          <w:sz w:val="36"/>
          <w:szCs w:val="36"/>
        </w:rPr>
        <w:t>生物工程学院实验室安全责任体系的</w:t>
      </w:r>
      <w:r w:rsidR="003814ED" w:rsidRPr="00BC3290">
        <w:rPr>
          <w:rFonts w:ascii="黑体" w:eastAsia="黑体" w:hAnsi="黑体" w:hint="eastAsia"/>
          <w:b/>
          <w:sz w:val="36"/>
          <w:szCs w:val="36"/>
        </w:rPr>
        <w:t>决定</w:t>
      </w:r>
    </w:p>
    <w:p w14:paraId="30B6FC6C" w14:textId="77777777" w:rsidR="003814ED" w:rsidRPr="003814ED" w:rsidRDefault="003814ED" w:rsidP="003814ED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76FE9A51" w14:textId="77777777" w:rsidR="00D843FC" w:rsidRPr="003814ED" w:rsidRDefault="00D843FC" w:rsidP="00D843FC">
      <w:pPr>
        <w:spacing w:beforeLines="50" w:before="156" w:afterLines="50" w:after="156" w:line="360" w:lineRule="auto"/>
        <w:jc w:val="left"/>
        <w:rPr>
          <w:rFonts w:ascii="微软雅黑" w:eastAsia="微软雅黑" w:hAnsi="微软雅黑"/>
          <w:b/>
          <w:sz w:val="28"/>
          <w:szCs w:val="28"/>
        </w:rPr>
      </w:pPr>
      <w:r w:rsidRPr="003814ED">
        <w:rPr>
          <w:rFonts w:ascii="微软雅黑" w:eastAsia="微软雅黑" w:hAnsi="微软雅黑"/>
          <w:b/>
          <w:sz w:val="28"/>
          <w:szCs w:val="28"/>
        </w:rPr>
        <w:t>一</w:t>
      </w:r>
      <w:r w:rsidRPr="003814ED"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3814ED">
        <w:rPr>
          <w:rFonts w:ascii="微软雅黑" w:eastAsia="微软雅黑" w:hAnsi="微软雅黑"/>
          <w:b/>
          <w:sz w:val="28"/>
          <w:szCs w:val="28"/>
        </w:rPr>
        <w:t>总则</w:t>
      </w:r>
    </w:p>
    <w:p w14:paraId="20730286" w14:textId="77777777" w:rsidR="00D843FC" w:rsidRPr="007C291A" w:rsidRDefault="00D843FC" w:rsidP="007C291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>为保障</w:t>
      </w:r>
      <w:r w:rsidRPr="007C291A">
        <w:rPr>
          <w:rFonts w:ascii="微软雅黑" w:eastAsia="微软雅黑" w:hAnsi="微软雅黑" w:hint="eastAsia"/>
          <w:sz w:val="28"/>
          <w:szCs w:val="28"/>
        </w:rPr>
        <w:t>我院</w:t>
      </w:r>
      <w:r w:rsidRPr="007C291A">
        <w:rPr>
          <w:rFonts w:ascii="微软雅黑" w:eastAsia="微软雅黑" w:hAnsi="微软雅黑"/>
          <w:sz w:val="28"/>
          <w:szCs w:val="28"/>
        </w:rPr>
        <w:t>教学、科研的正常进行</w:t>
      </w:r>
      <w:r w:rsidRPr="007C291A">
        <w:rPr>
          <w:rFonts w:ascii="微软雅黑" w:eastAsia="微软雅黑" w:hAnsi="微软雅黑" w:hint="eastAsia"/>
          <w:sz w:val="28"/>
          <w:szCs w:val="28"/>
        </w:rPr>
        <w:t>，</w:t>
      </w:r>
      <w:r w:rsidRPr="007C291A">
        <w:rPr>
          <w:rFonts w:ascii="微软雅黑" w:eastAsia="微软雅黑" w:hAnsi="微软雅黑"/>
          <w:sz w:val="28"/>
          <w:szCs w:val="28"/>
        </w:rPr>
        <w:t>防止安全事故发生</w:t>
      </w:r>
      <w:r w:rsidRPr="007C291A">
        <w:rPr>
          <w:rFonts w:ascii="微软雅黑" w:eastAsia="微软雅黑" w:hAnsi="微软雅黑" w:hint="eastAsia"/>
          <w:sz w:val="28"/>
          <w:szCs w:val="28"/>
        </w:rPr>
        <w:t>，</w:t>
      </w:r>
      <w:r w:rsidRPr="007C291A">
        <w:rPr>
          <w:rFonts w:ascii="微软雅黑" w:eastAsia="微软雅黑" w:hAnsi="微软雅黑"/>
          <w:sz w:val="28"/>
          <w:szCs w:val="28"/>
        </w:rPr>
        <w:t>加快</w:t>
      </w:r>
      <w:r w:rsidR="007C291A">
        <w:rPr>
          <w:rFonts w:ascii="微软雅黑" w:eastAsia="微软雅黑" w:hAnsi="微软雅黑" w:hint="eastAsia"/>
          <w:sz w:val="28"/>
          <w:szCs w:val="28"/>
        </w:rPr>
        <w:t>“双一流”</w:t>
      </w:r>
      <w:r w:rsidRPr="007C291A">
        <w:rPr>
          <w:rFonts w:ascii="微软雅黑" w:eastAsia="微软雅黑" w:hAnsi="微软雅黑"/>
          <w:sz w:val="28"/>
          <w:szCs w:val="28"/>
        </w:rPr>
        <w:t>学科建设</w:t>
      </w:r>
      <w:r w:rsidRPr="007C291A">
        <w:rPr>
          <w:rFonts w:ascii="微软雅黑" w:eastAsia="微软雅黑" w:hAnsi="微软雅黑" w:hint="eastAsia"/>
          <w:sz w:val="28"/>
          <w:szCs w:val="28"/>
        </w:rPr>
        <w:t>，</w:t>
      </w:r>
      <w:r w:rsidRPr="007C291A">
        <w:rPr>
          <w:rFonts w:ascii="微软雅黑" w:eastAsia="微软雅黑" w:hAnsi="微软雅黑"/>
          <w:sz w:val="28"/>
          <w:szCs w:val="28"/>
        </w:rPr>
        <w:t>确保我院实验室老师</w:t>
      </w:r>
      <w:r w:rsidRPr="007C291A">
        <w:rPr>
          <w:rFonts w:ascii="微软雅黑" w:eastAsia="微软雅黑" w:hAnsi="微软雅黑" w:hint="eastAsia"/>
          <w:sz w:val="28"/>
          <w:szCs w:val="28"/>
        </w:rPr>
        <w:t>及学生的生命安全</w:t>
      </w:r>
      <w:r w:rsidRPr="007C291A">
        <w:rPr>
          <w:rFonts w:ascii="微软雅黑" w:eastAsia="微软雅黑" w:hAnsi="微软雅黑"/>
          <w:sz w:val="28"/>
          <w:szCs w:val="28"/>
        </w:rPr>
        <w:t>，根据《危险化学品安全管理条例》（国务院令第344号）、《病原微生物实验室生物安全管理条例》（国务院令424号）、《易制毒化学品管理条例》（国务院令445号）、</w:t>
      </w:r>
      <w:r w:rsidRPr="007C291A">
        <w:rPr>
          <w:rFonts w:ascii="微软雅黑" w:eastAsia="微软雅黑" w:hAnsi="微软雅黑" w:hint="eastAsia"/>
          <w:sz w:val="28"/>
          <w:szCs w:val="28"/>
        </w:rPr>
        <w:t>《</w:t>
      </w:r>
      <w:r w:rsidRPr="007C291A">
        <w:rPr>
          <w:rFonts w:ascii="微软雅黑" w:eastAsia="微软雅黑" w:hAnsi="微软雅黑"/>
          <w:sz w:val="28"/>
          <w:szCs w:val="28"/>
        </w:rPr>
        <w:t>实验动物管理条例</w:t>
      </w:r>
      <w:r w:rsidRPr="007C291A">
        <w:rPr>
          <w:rFonts w:ascii="微软雅黑" w:eastAsia="微软雅黑" w:hAnsi="微软雅黑" w:hint="eastAsia"/>
          <w:sz w:val="28"/>
          <w:szCs w:val="28"/>
        </w:rPr>
        <w:t>》（</w:t>
      </w:r>
      <w:r w:rsidRPr="007C291A">
        <w:rPr>
          <w:rFonts w:ascii="微软雅黑" w:eastAsia="微软雅黑" w:hAnsi="微软雅黑"/>
          <w:sz w:val="28"/>
          <w:szCs w:val="28"/>
        </w:rPr>
        <w:t>中华人民共和国国家科学技术委员会令第2号</w:t>
      </w:r>
      <w:r w:rsidRPr="007C291A">
        <w:rPr>
          <w:rFonts w:ascii="微软雅黑" w:eastAsia="微软雅黑" w:hAnsi="微软雅黑" w:hint="eastAsia"/>
          <w:sz w:val="28"/>
          <w:szCs w:val="28"/>
        </w:rPr>
        <w:t>）、</w:t>
      </w:r>
      <w:r w:rsidRPr="007C291A">
        <w:rPr>
          <w:rFonts w:ascii="微软雅黑" w:eastAsia="微软雅黑" w:hAnsi="微软雅黑"/>
          <w:sz w:val="28"/>
          <w:szCs w:val="28"/>
        </w:rPr>
        <w:t>《高等学校消防安全管理规定》（公安部令第28号）、《关于加强学校实验室排污管理的通知》（教育部、国家环保总局）</w:t>
      </w:r>
      <w:r w:rsidRPr="007C291A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《重庆大学实验室技术安全管理办法》</w:t>
      </w:r>
      <w:r w:rsidRPr="007C291A">
        <w:rPr>
          <w:rFonts w:ascii="微软雅黑" w:eastAsia="微软雅黑" w:hAnsi="微软雅黑" w:hint="eastAsia"/>
          <w:sz w:val="28"/>
          <w:szCs w:val="28"/>
        </w:rPr>
        <w:t>（</w:t>
      </w:r>
      <w:r w:rsidRPr="007C291A">
        <w:rPr>
          <w:rFonts w:ascii="微软雅黑" w:eastAsia="微软雅黑" w:hAnsi="微软雅黑"/>
          <w:sz w:val="28"/>
          <w:szCs w:val="28"/>
        </w:rPr>
        <w:t>重大校〔2012〕161号</w:t>
      </w:r>
      <w:r w:rsidRPr="007C291A">
        <w:rPr>
          <w:rFonts w:ascii="微软雅黑" w:eastAsia="微软雅黑" w:hAnsi="微软雅黑" w:hint="eastAsia"/>
          <w:sz w:val="28"/>
          <w:szCs w:val="28"/>
        </w:rPr>
        <w:t>）</w:t>
      </w:r>
      <w:r w:rsidRPr="007C291A">
        <w:rPr>
          <w:rFonts w:ascii="微软雅黑" w:eastAsia="微软雅黑" w:hAnsi="微软雅黑"/>
          <w:sz w:val="28"/>
          <w:szCs w:val="28"/>
        </w:rPr>
        <w:t xml:space="preserve"> 等相关规定及教育部实验安全督导组意见，特</w:t>
      </w:r>
      <w:r w:rsidR="007C291A" w:rsidRPr="007C291A">
        <w:rPr>
          <w:rFonts w:ascii="微软雅黑" w:eastAsia="微软雅黑" w:hAnsi="微软雅黑" w:hint="eastAsia"/>
          <w:sz w:val="28"/>
          <w:szCs w:val="28"/>
        </w:rPr>
        <w:t>建立</w:t>
      </w:r>
      <w:r w:rsidR="007C291A" w:rsidRPr="007C291A">
        <w:rPr>
          <w:rFonts w:ascii="微软雅黑" w:eastAsia="微软雅黑" w:hAnsi="微软雅黑"/>
          <w:sz w:val="28"/>
          <w:szCs w:val="28"/>
        </w:rPr>
        <w:t>生物工程学院实验室安全责任体系</w:t>
      </w:r>
      <w:r w:rsidRPr="007C291A">
        <w:rPr>
          <w:rFonts w:ascii="微软雅黑" w:eastAsia="微软雅黑" w:hAnsi="微软雅黑"/>
          <w:sz w:val="28"/>
          <w:szCs w:val="28"/>
        </w:rPr>
        <w:t>。</w:t>
      </w:r>
    </w:p>
    <w:p w14:paraId="77349423" w14:textId="77777777" w:rsidR="00D843FC" w:rsidRPr="003814ED" w:rsidRDefault="00D843FC" w:rsidP="00D843FC">
      <w:pPr>
        <w:spacing w:beforeLines="50" w:before="156" w:afterLines="50" w:after="156" w:line="360" w:lineRule="auto"/>
        <w:jc w:val="left"/>
        <w:rPr>
          <w:rFonts w:ascii="微软雅黑" w:eastAsia="微软雅黑" w:hAnsi="微软雅黑"/>
          <w:b/>
          <w:sz w:val="28"/>
          <w:szCs w:val="28"/>
        </w:rPr>
      </w:pPr>
      <w:r w:rsidRPr="003814ED">
        <w:rPr>
          <w:rFonts w:ascii="微软雅黑" w:eastAsia="微软雅黑" w:hAnsi="微软雅黑" w:hint="eastAsia"/>
          <w:b/>
          <w:sz w:val="28"/>
          <w:szCs w:val="28"/>
        </w:rPr>
        <w:t>二、管理对象与主要内容</w:t>
      </w:r>
    </w:p>
    <w:p w14:paraId="3723EB2A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 xml:space="preserve">1. </w:t>
      </w:r>
      <w:r w:rsidRPr="007C291A">
        <w:rPr>
          <w:rFonts w:ascii="微软雅黑" w:eastAsia="微软雅黑" w:hAnsi="微软雅黑"/>
          <w:sz w:val="28"/>
          <w:szCs w:val="28"/>
        </w:rPr>
        <w:t>本</w:t>
      </w:r>
      <w:r w:rsidR="007C291A">
        <w:rPr>
          <w:rFonts w:ascii="微软雅黑" w:eastAsia="微软雅黑" w:hAnsi="微软雅黑" w:hint="eastAsia"/>
          <w:sz w:val="28"/>
          <w:szCs w:val="28"/>
        </w:rPr>
        <w:t>决定</w:t>
      </w:r>
      <w:r w:rsidRPr="007C291A">
        <w:rPr>
          <w:rFonts w:ascii="微软雅黑" w:eastAsia="微软雅黑" w:hAnsi="微软雅黑"/>
          <w:sz w:val="28"/>
          <w:szCs w:val="28"/>
        </w:rPr>
        <w:t>中的“实验室”是指全</w:t>
      </w:r>
      <w:r w:rsidRPr="007C291A">
        <w:rPr>
          <w:rFonts w:ascii="微软雅黑" w:eastAsia="微软雅黑" w:hAnsi="微软雅黑" w:hint="eastAsia"/>
          <w:sz w:val="28"/>
          <w:szCs w:val="28"/>
        </w:rPr>
        <w:t>院</w:t>
      </w:r>
      <w:r w:rsidRPr="007C291A">
        <w:rPr>
          <w:rFonts w:ascii="微软雅黑" w:eastAsia="微软雅黑" w:hAnsi="微软雅黑"/>
          <w:sz w:val="28"/>
          <w:szCs w:val="28"/>
        </w:rPr>
        <w:t>开展教学、科研的实验场所。</w:t>
      </w:r>
    </w:p>
    <w:p w14:paraId="78018C30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 xml:space="preserve">2. </w:t>
      </w:r>
      <w:r w:rsidRPr="007C291A">
        <w:rPr>
          <w:rFonts w:ascii="微软雅黑" w:eastAsia="微软雅黑" w:hAnsi="微软雅黑"/>
          <w:sz w:val="28"/>
          <w:szCs w:val="28"/>
        </w:rPr>
        <w:t>实验室技术安全工作的主要内容包括实验室安全设施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危险化学品、易燃易爆物、有毒物质、腐蚀性物质等危险物</w:t>
      </w:r>
      <w:r w:rsidR="00802535">
        <w:rPr>
          <w:rFonts w:ascii="微软雅黑" w:eastAsia="微软雅黑" w:hAnsi="微软雅黑" w:hint="eastAsia"/>
          <w:sz w:val="28"/>
          <w:szCs w:val="28"/>
        </w:rPr>
        <w:t>，</w:t>
      </w:r>
      <w:r w:rsidRPr="007C291A">
        <w:rPr>
          <w:rFonts w:ascii="微软雅黑" w:eastAsia="微软雅黑" w:hAnsi="微软雅黑"/>
          <w:sz w:val="28"/>
          <w:szCs w:val="28"/>
        </w:rPr>
        <w:t>实验动物安全</w:t>
      </w:r>
      <w:r w:rsidRPr="007C291A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辐射安</w:t>
      </w:r>
      <w:r w:rsidRPr="007C291A">
        <w:rPr>
          <w:rFonts w:ascii="微软雅黑" w:eastAsia="微软雅黑" w:hAnsi="微软雅黑"/>
          <w:sz w:val="28"/>
          <w:szCs w:val="28"/>
        </w:rPr>
        <w:lastRenderedPageBreak/>
        <w:t>全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生物安全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水电安全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仪器设备安全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实验场地安全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实验废弃物安全</w:t>
      </w:r>
      <w:r w:rsidR="00802535">
        <w:rPr>
          <w:rFonts w:ascii="微软雅黑" w:eastAsia="微软雅黑" w:hAnsi="微软雅黑" w:hint="eastAsia"/>
          <w:sz w:val="28"/>
          <w:szCs w:val="28"/>
        </w:rPr>
        <w:t>、</w:t>
      </w:r>
      <w:r w:rsidRPr="007C291A">
        <w:rPr>
          <w:rFonts w:ascii="微软雅黑" w:eastAsia="微软雅黑" w:hAnsi="微软雅黑"/>
          <w:sz w:val="28"/>
          <w:szCs w:val="28"/>
        </w:rPr>
        <w:t>环境保护等。</w:t>
      </w:r>
    </w:p>
    <w:p w14:paraId="6E6BF6C9" w14:textId="77777777" w:rsidR="00D843FC" w:rsidRPr="003814ED" w:rsidRDefault="00D843FC" w:rsidP="00D843FC">
      <w:pPr>
        <w:spacing w:beforeLines="50" w:before="156" w:afterLines="50" w:after="156" w:line="360" w:lineRule="auto"/>
        <w:jc w:val="left"/>
        <w:rPr>
          <w:rFonts w:ascii="微软雅黑" w:eastAsia="微软雅黑" w:hAnsi="微软雅黑"/>
          <w:b/>
          <w:sz w:val="28"/>
          <w:szCs w:val="28"/>
        </w:rPr>
      </w:pPr>
      <w:r w:rsidRPr="003814ED">
        <w:rPr>
          <w:rFonts w:ascii="微软雅黑" w:eastAsia="微软雅黑" w:hAnsi="微软雅黑" w:hint="eastAsia"/>
          <w:b/>
          <w:sz w:val="28"/>
          <w:szCs w:val="28"/>
        </w:rPr>
        <w:t>三、</w:t>
      </w:r>
      <w:r w:rsidR="00802535">
        <w:rPr>
          <w:rFonts w:ascii="微软雅黑" w:eastAsia="微软雅黑" w:hAnsi="微软雅黑" w:hint="eastAsia"/>
          <w:b/>
          <w:sz w:val="28"/>
          <w:szCs w:val="28"/>
        </w:rPr>
        <w:t>分级</w:t>
      </w:r>
      <w:r w:rsidRPr="003814ED">
        <w:rPr>
          <w:rFonts w:ascii="微软雅黑" w:eastAsia="微软雅黑" w:hAnsi="微软雅黑"/>
          <w:b/>
          <w:sz w:val="28"/>
          <w:szCs w:val="28"/>
        </w:rPr>
        <w:t>管理体系及职责</w:t>
      </w:r>
    </w:p>
    <w:p w14:paraId="3EE765D8" w14:textId="01CF82EA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1. 学院</w:t>
      </w:r>
      <w:r w:rsidR="00AC4695">
        <w:rPr>
          <w:rFonts w:ascii="微软雅黑" w:eastAsia="微软雅黑" w:hAnsi="微软雅黑" w:hint="eastAsia"/>
          <w:sz w:val="28"/>
          <w:szCs w:val="28"/>
        </w:rPr>
        <w:t>书记与</w:t>
      </w:r>
      <w:r w:rsidRPr="007C291A">
        <w:rPr>
          <w:rFonts w:ascii="微软雅黑" w:eastAsia="微软雅黑" w:hAnsi="微软雅黑" w:hint="eastAsia"/>
          <w:sz w:val="28"/>
          <w:szCs w:val="28"/>
        </w:rPr>
        <w:t>院长</w:t>
      </w:r>
      <w:r w:rsidRPr="007C291A">
        <w:rPr>
          <w:rFonts w:ascii="微软雅黑" w:eastAsia="微软雅黑" w:hAnsi="微软雅黑"/>
          <w:sz w:val="28"/>
          <w:szCs w:val="28"/>
        </w:rPr>
        <w:t>是实验室技术安全工作第一责任人，全面负责本单位的实验室技术安全工作。其主要职责为：建立实验室技术安全责任体系，组织成立实验室技术安全领导小组，落实实验室技术安全分管领导和实验室安全秘书等人员；制定本单位的实验室技术安全工作计划并组织实施；落实实验室技术安全设施建设、改造与实验室技术安全管理的资金。</w:t>
      </w:r>
    </w:p>
    <w:p w14:paraId="4E3AEDCE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2.学院</w:t>
      </w:r>
      <w:r w:rsidRPr="007C291A">
        <w:rPr>
          <w:rFonts w:ascii="微软雅黑" w:eastAsia="微软雅黑" w:hAnsi="微软雅黑"/>
          <w:sz w:val="28"/>
          <w:szCs w:val="28"/>
        </w:rPr>
        <w:t>分管实验室技术安全工作</w:t>
      </w:r>
      <w:r w:rsidR="00802535">
        <w:rPr>
          <w:rFonts w:ascii="微软雅黑" w:eastAsia="微软雅黑" w:hAnsi="微软雅黑" w:hint="eastAsia"/>
          <w:sz w:val="28"/>
          <w:szCs w:val="28"/>
        </w:rPr>
        <w:t>副院长</w:t>
      </w:r>
      <w:r w:rsidRPr="007C291A">
        <w:rPr>
          <w:rFonts w:ascii="微软雅黑" w:eastAsia="微软雅黑" w:hAnsi="微软雅黑"/>
          <w:sz w:val="28"/>
          <w:szCs w:val="28"/>
        </w:rPr>
        <w:t>的主要职责为：建立、完善实验室技术安全责任体系（学院、实验室两级）和规章制度（包括各种制度规定、操作规程、应急预案等）；组织、协调、督促实验室做好实验室技术安全工作；组织实验室技术安全检查与评估，并组织落实隐患整改；组织本单位实验室技术安全宣传、教育与考核；落实实验室技术安全的人员、实验项目与实验室建设项目的准入。</w:t>
      </w:r>
    </w:p>
    <w:p w14:paraId="45C1C59D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3.</w:t>
      </w:r>
      <w:r w:rsidRPr="007C291A">
        <w:rPr>
          <w:rFonts w:ascii="微软雅黑" w:eastAsia="微软雅黑" w:hAnsi="微软雅黑"/>
          <w:sz w:val="28"/>
          <w:szCs w:val="28"/>
        </w:rPr>
        <w:t> 实验室主任是实验室安全责任人，负责本实验室的技术安全工作。主要职责为：负责本实验室技术安全责任体系和规章制度的建立（包括操作规程、应急预案、准入制度、值班制度、教育制度、考核制度）；组织、督促相关人员做好实验室技术安全工作；组织、督促相关人员做好实验项目和实验建设项目安全申报；开展实验室技术安全检查，组织落实隐患整改；实验室发生安全事故时，积极有效采取应急措施，及时处理，防止事故扩大蔓延；按上级管理部门要求做好安全信息上报工作。</w:t>
      </w:r>
    </w:p>
    <w:p w14:paraId="35C6E058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学院</w:t>
      </w:r>
      <w:r w:rsidRPr="007C291A">
        <w:rPr>
          <w:rFonts w:ascii="微软雅黑" w:eastAsia="微软雅黑" w:hAnsi="微软雅黑"/>
          <w:sz w:val="28"/>
          <w:szCs w:val="28"/>
        </w:rPr>
        <w:t>专职或兼职的实验室技术安全秘书，协助分管领导做好本单位实验室技术安全的具体工作。实验室设专职或兼职的实验室技术安全管理员，协助实验室主任做好本实验室技术安全的具体工作。</w:t>
      </w:r>
    </w:p>
    <w:p w14:paraId="29994E50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 xml:space="preserve">4. </w:t>
      </w:r>
      <w:r w:rsidRPr="007C291A">
        <w:rPr>
          <w:rFonts w:ascii="微软雅黑" w:eastAsia="微软雅黑" w:hAnsi="微软雅黑"/>
          <w:sz w:val="28"/>
          <w:szCs w:val="28"/>
        </w:rPr>
        <w:t>实验房间管理者是所在实验房间的直接安全责任人，负责本实验房间的实验室技术安全工作。主要职责为：负责本实验房间技术安全管理工作；负责健全和执行本实验房间安全规章制度；负责本实验房间技术安全设施及安全标识的建设和管理；负责对本实验房间工作人员进行安全、环保</w:t>
      </w:r>
      <w:r w:rsidR="00802535">
        <w:rPr>
          <w:rFonts w:ascii="微软雅黑" w:eastAsia="微软雅黑" w:hAnsi="微软雅黑"/>
          <w:sz w:val="28"/>
          <w:szCs w:val="28"/>
        </w:rPr>
        <w:t>教育与考核，对来访人员进行安全告知；开展实验室技术安全检查，</w:t>
      </w:r>
      <w:r w:rsidRPr="007C291A">
        <w:rPr>
          <w:rFonts w:ascii="微软雅黑" w:eastAsia="微软雅黑" w:hAnsi="微软雅黑"/>
          <w:sz w:val="28"/>
          <w:szCs w:val="28"/>
        </w:rPr>
        <w:t>落实</w:t>
      </w:r>
      <w:r w:rsidR="00802535">
        <w:rPr>
          <w:rFonts w:ascii="微软雅黑" w:eastAsia="微软雅黑" w:hAnsi="微软雅黑"/>
          <w:sz w:val="28"/>
          <w:szCs w:val="28"/>
        </w:rPr>
        <w:t>安全</w:t>
      </w:r>
      <w:r w:rsidRPr="007C291A">
        <w:rPr>
          <w:rFonts w:ascii="微软雅黑" w:eastAsia="微软雅黑" w:hAnsi="微软雅黑"/>
          <w:sz w:val="28"/>
          <w:szCs w:val="28"/>
        </w:rPr>
        <w:t>隐患整改。</w:t>
      </w:r>
    </w:p>
    <w:p w14:paraId="795E0B55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 xml:space="preserve">5. </w:t>
      </w:r>
      <w:r w:rsidRPr="007C291A">
        <w:rPr>
          <w:rFonts w:ascii="微软雅黑" w:eastAsia="微软雅黑" w:hAnsi="微软雅黑"/>
          <w:sz w:val="28"/>
          <w:szCs w:val="28"/>
        </w:rPr>
        <w:t>仪器设备管理者是所管理仪器设备的直接安全责任人，负责该仪器设备的使用安全监管与使用人员的安全教育、考核、准入，并配合实验房间管理者做好所在房间的实验室技术安全工作。</w:t>
      </w:r>
    </w:p>
    <w:p w14:paraId="27E5A588" w14:textId="77777777" w:rsidR="00D843FC" w:rsidRPr="003814ED" w:rsidRDefault="00D843FC" w:rsidP="007C291A">
      <w:pPr>
        <w:rPr>
          <w:rFonts w:ascii="微软雅黑" w:eastAsia="微软雅黑" w:hAnsi="微软雅黑" w:cs="宋体"/>
          <w:color w:val="666666"/>
          <w:kern w:val="0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6.</w:t>
      </w:r>
      <w:r w:rsidRPr="007C291A">
        <w:rPr>
          <w:rFonts w:ascii="微软雅黑" w:eastAsia="微软雅黑" w:hAnsi="微软雅黑"/>
          <w:sz w:val="28"/>
          <w:szCs w:val="28"/>
        </w:rPr>
        <w:t> 在实验室学习、工作的所有人员对实验室技术安全工作和自身安全负有责任。均需接受学校相关部门、二级单位和实验室组织的技术安全教育和考核，考核合格方能进入实验室；必须遵循各项安全管理制度，了解和掌握实验室技术安全应急方案、应急电话号码、应急设施和用品的位置和用法，严格按照实验操作规程开展实验，配合各级安全责任人和管理人做好实验室技术安全工作；排除安全隐患，避免安全事故发生。</w:t>
      </w:r>
    </w:p>
    <w:p w14:paraId="300C0A61" w14:textId="77777777" w:rsidR="00D843FC" w:rsidRPr="003814ED" w:rsidRDefault="00D843FC" w:rsidP="00D843FC">
      <w:pPr>
        <w:spacing w:beforeLines="50" w:before="156" w:afterLines="50" w:after="156" w:line="360" w:lineRule="auto"/>
        <w:jc w:val="left"/>
        <w:rPr>
          <w:rFonts w:ascii="微软雅黑" w:eastAsia="微软雅黑" w:hAnsi="微软雅黑"/>
          <w:b/>
          <w:sz w:val="28"/>
          <w:szCs w:val="28"/>
        </w:rPr>
      </w:pPr>
      <w:r w:rsidRPr="003814ED">
        <w:rPr>
          <w:rFonts w:ascii="微软雅黑" w:eastAsia="微软雅黑" w:hAnsi="微软雅黑" w:hint="eastAsia"/>
          <w:b/>
          <w:sz w:val="28"/>
          <w:szCs w:val="28"/>
        </w:rPr>
        <w:t>四、实施与保障</w:t>
      </w:r>
    </w:p>
    <w:p w14:paraId="58F6F903" w14:textId="77777777" w:rsidR="00D843FC" w:rsidRDefault="00D843FC" w:rsidP="007C291A">
      <w:pPr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1. 切实</w:t>
      </w:r>
      <w:r w:rsidRPr="007C291A">
        <w:rPr>
          <w:rFonts w:ascii="微软雅黑" w:eastAsia="微软雅黑" w:hAnsi="微软雅黑"/>
          <w:sz w:val="28"/>
          <w:szCs w:val="28"/>
        </w:rPr>
        <w:t>贯彻重庆大学“以人为本、安全第一、预防为主、综合治理”的方针，根据“谁使用、谁负责，谁主管、谁负责”的原则，落实分级负责制。</w:t>
      </w:r>
    </w:p>
    <w:p w14:paraId="15BBD6C3" w14:textId="77777777" w:rsidR="00802535" w:rsidRPr="007C291A" w:rsidRDefault="00802535" w:rsidP="007C291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2. </w:t>
      </w:r>
      <w:r w:rsidRPr="00802535">
        <w:rPr>
          <w:rFonts w:ascii="微软雅黑" w:eastAsia="微软雅黑" w:hAnsi="微软雅黑"/>
          <w:sz w:val="28"/>
          <w:szCs w:val="28"/>
        </w:rPr>
        <w:t>学</w:t>
      </w:r>
      <w:r w:rsidRPr="00802535">
        <w:rPr>
          <w:rFonts w:ascii="微软雅黑" w:eastAsia="微软雅黑" w:hAnsi="微软雅黑" w:hint="eastAsia"/>
          <w:sz w:val="28"/>
          <w:szCs w:val="28"/>
        </w:rPr>
        <w:t>院</w:t>
      </w:r>
      <w:r w:rsidRPr="00802535">
        <w:rPr>
          <w:rFonts w:ascii="微软雅黑" w:eastAsia="微软雅黑" w:hAnsi="微软雅黑"/>
          <w:sz w:val="28"/>
          <w:szCs w:val="28"/>
        </w:rPr>
        <w:t>每年有实验室安全常规经费预算，</w:t>
      </w:r>
      <w:r w:rsidR="00E84CC5">
        <w:rPr>
          <w:rFonts w:ascii="微软雅黑" w:eastAsia="微软雅黑" w:hAnsi="微软雅黑"/>
          <w:sz w:val="28"/>
          <w:szCs w:val="28"/>
        </w:rPr>
        <w:t>确保</w:t>
      </w:r>
      <w:r w:rsidRPr="00802535">
        <w:rPr>
          <w:rFonts w:ascii="微软雅黑" w:eastAsia="微软雅黑" w:hAnsi="微软雅黑"/>
          <w:sz w:val="28"/>
          <w:szCs w:val="28"/>
        </w:rPr>
        <w:t>实验室安全检查中的隐患整改能够</w:t>
      </w:r>
      <w:r w:rsidR="00E84CC5">
        <w:rPr>
          <w:rFonts w:ascii="微软雅黑" w:eastAsia="微软雅黑" w:hAnsi="微软雅黑"/>
          <w:sz w:val="28"/>
          <w:szCs w:val="28"/>
        </w:rPr>
        <w:t>顺利实施</w:t>
      </w:r>
      <w:r w:rsidR="00E84CC5">
        <w:rPr>
          <w:rFonts w:ascii="微软雅黑" w:eastAsia="微软雅黑" w:hAnsi="微软雅黑" w:hint="eastAsia"/>
          <w:sz w:val="28"/>
          <w:szCs w:val="28"/>
        </w:rPr>
        <w:t>。</w:t>
      </w:r>
    </w:p>
    <w:p w14:paraId="622AB52E" w14:textId="77777777" w:rsidR="00D843FC" w:rsidRPr="007C291A" w:rsidRDefault="00E84CC5" w:rsidP="007C291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</w:t>
      </w:r>
      <w:r w:rsidR="00D843FC" w:rsidRPr="007C291A">
        <w:rPr>
          <w:rFonts w:ascii="微软雅黑" w:eastAsia="微软雅黑" w:hAnsi="微软雅黑" w:hint="eastAsia"/>
          <w:sz w:val="28"/>
          <w:szCs w:val="28"/>
        </w:rPr>
        <w:t>. 自本</w:t>
      </w:r>
      <w:r w:rsidR="005D74C8">
        <w:rPr>
          <w:rFonts w:ascii="微软雅黑" w:eastAsia="微软雅黑" w:hAnsi="微软雅黑" w:hint="eastAsia"/>
          <w:sz w:val="28"/>
          <w:szCs w:val="28"/>
        </w:rPr>
        <w:t>决定</w:t>
      </w:r>
      <w:r w:rsidR="00D843FC" w:rsidRPr="007C291A">
        <w:rPr>
          <w:rFonts w:ascii="微软雅黑" w:eastAsia="微软雅黑" w:hAnsi="微软雅黑" w:hint="eastAsia"/>
          <w:sz w:val="28"/>
          <w:szCs w:val="28"/>
        </w:rPr>
        <w:t>执行始，各</w:t>
      </w:r>
      <w:r w:rsidR="00D843FC" w:rsidRPr="007C291A">
        <w:rPr>
          <w:rFonts w:ascii="微软雅黑" w:eastAsia="微软雅黑" w:hAnsi="微软雅黑"/>
          <w:sz w:val="28"/>
          <w:szCs w:val="28"/>
        </w:rPr>
        <w:t>实验房间管理者</w:t>
      </w:r>
      <w:r w:rsidR="00D843FC" w:rsidRPr="007C291A">
        <w:rPr>
          <w:rFonts w:ascii="微软雅黑" w:eastAsia="微软雅黑" w:hAnsi="微软雅黑" w:hint="eastAsia"/>
          <w:sz w:val="28"/>
          <w:szCs w:val="28"/>
        </w:rPr>
        <w:t>/责任人应自觉与生物工程学</w:t>
      </w:r>
      <w:proofErr w:type="gramStart"/>
      <w:r w:rsidR="00D843FC" w:rsidRPr="007C291A">
        <w:rPr>
          <w:rFonts w:ascii="微软雅黑" w:eastAsia="微软雅黑" w:hAnsi="微软雅黑" w:hint="eastAsia"/>
          <w:sz w:val="28"/>
          <w:szCs w:val="28"/>
        </w:rPr>
        <w:t>院签署</w:t>
      </w:r>
      <w:proofErr w:type="gramEnd"/>
      <w:r w:rsidR="00D843FC" w:rsidRPr="007C291A">
        <w:rPr>
          <w:rFonts w:ascii="微软雅黑" w:eastAsia="微软雅黑" w:hAnsi="微软雅黑" w:hint="eastAsia"/>
          <w:sz w:val="28"/>
          <w:szCs w:val="28"/>
        </w:rPr>
        <w:t>《实验室安全责任书》。</w:t>
      </w:r>
      <w:r w:rsidR="00D843FC" w:rsidRPr="007C291A">
        <w:rPr>
          <w:rFonts w:ascii="微软雅黑" w:eastAsia="微软雅黑" w:hAnsi="微软雅黑"/>
          <w:sz w:val="28"/>
          <w:szCs w:val="28"/>
        </w:rPr>
        <w:t>学生导师</w:t>
      </w:r>
      <w:r w:rsidR="00D843FC" w:rsidRPr="007C291A">
        <w:rPr>
          <w:rFonts w:ascii="微软雅黑" w:eastAsia="微软雅黑" w:hAnsi="微软雅黑" w:hint="eastAsia"/>
          <w:sz w:val="28"/>
          <w:szCs w:val="28"/>
        </w:rPr>
        <w:t>须</w:t>
      </w:r>
      <w:r w:rsidR="00D843FC" w:rsidRPr="007C291A">
        <w:rPr>
          <w:rFonts w:ascii="微软雅黑" w:eastAsia="微软雅黑" w:hAnsi="微软雅黑"/>
          <w:sz w:val="28"/>
          <w:szCs w:val="28"/>
        </w:rPr>
        <w:t>切实加强对学生的教育和管理，落实安全措施。</w:t>
      </w:r>
    </w:p>
    <w:p w14:paraId="1B758459" w14:textId="77777777" w:rsidR="00D843FC" w:rsidRPr="007C291A" w:rsidRDefault="00E84CC5" w:rsidP="007C291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4</w:t>
      </w:r>
      <w:r w:rsidR="00D843FC" w:rsidRPr="007C291A">
        <w:rPr>
          <w:rFonts w:ascii="微软雅黑" w:eastAsia="微软雅黑" w:hAnsi="微软雅黑" w:hint="eastAsia"/>
          <w:sz w:val="28"/>
          <w:szCs w:val="28"/>
        </w:rPr>
        <w:t>. 实行实验室安全一票否决制，</w:t>
      </w:r>
      <w:r w:rsidR="00D843FC" w:rsidRPr="007C291A">
        <w:rPr>
          <w:rFonts w:ascii="微软雅黑" w:eastAsia="微软雅黑" w:hAnsi="微软雅黑"/>
          <w:sz w:val="28"/>
          <w:szCs w:val="28"/>
        </w:rPr>
        <w:t>作为教师、实验技术人员和管理人员岗位评聘、晋职晋级、研究生招生</w:t>
      </w:r>
      <w:r w:rsidR="00D843FC" w:rsidRPr="007C291A">
        <w:rPr>
          <w:rFonts w:ascii="微软雅黑" w:eastAsia="微软雅黑" w:hAnsi="微软雅黑" w:hint="eastAsia"/>
          <w:sz w:val="28"/>
          <w:szCs w:val="28"/>
        </w:rPr>
        <w:t>、</w:t>
      </w:r>
      <w:r w:rsidR="00D843FC" w:rsidRPr="007C291A">
        <w:rPr>
          <w:rFonts w:ascii="微软雅黑" w:eastAsia="微软雅黑" w:hAnsi="微软雅黑"/>
          <w:sz w:val="28"/>
          <w:szCs w:val="28"/>
        </w:rPr>
        <w:t>年度考核、评奖评优的重要指标之一。</w:t>
      </w:r>
    </w:p>
    <w:p w14:paraId="06630D9F" w14:textId="77777777" w:rsidR="00D843FC" w:rsidRPr="007C291A" w:rsidRDefault="00D843FC" w:rsidP="007C291A">
      <w:pPr>
        <w:rPr>
          <w:rFonts w:ascii="微软雅黑" w:eastAsia="微软雅黑" w:hAnsi="微软雅黑"/>
          <w:sz w:val="28"/>
          <w:szCs w:val="28"/>
        </w:rPr>
      </w:pPr>
    </w:p>
    <w:p w14:paraId="210E4496" w14:textId="77777777" w:rsidR="00D843FC" w:rsidRPr="007C291A" w:rsidRDefault="00D843FC" w:rsidP="00802535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 w:hint="eastAsia"/>
          <w:sz w:val="28"/>
          <w:szCs w:val="28"/>
        </w:rPr>
        <w:t>本</w:t>
      </w:r>
      <w:r w:rsidR="00802535">
        <w:rPr>
          <w:rFonts w:ascii="微软雅黑" w:eastAsia="微软雅黑" w:hAnsi="微软雅黑" w:hint="eastAsia"/>
          <w:sz w:val="28"/>
          <w:szCs w:val="28"/>
        </w:rPr>
        <w:t>决定</w:t>
      </w:r>
      <w:r w:rsidRPr="007C291A">
        <w:rPr>
          <w:rFonts w:ascii="微软雅黑" w:eastAsia="微软雅黑" w:hAnsi="微软雅黑" w:hint="eastAsia"/>
          <w:sz w:val="28"/>
          <w:szCs w:val="28"/>
        </w:rPr>
        <w:t>自公布之日起执行，</w:t>
      </w:r>
      <w:r w:rsidR="00802535">
        <w:rPr>
          <w:rFonts w:ascii="微软雅黑" w:eastAsia="微软雅黑" w:hAnsi="微软雅黑" w:hint="eastAsia"/>
          <w:sz w:val="28"/>
          <w:szCs w:val="28"/>
        </w:rPr>
        <w:t>如与</w:t>
      </w:r>
      <w:r w:rsidRPr="007C291A">
        <w:rPr>
          <w:rFonts w:ascii="微软雅黑" w:eastAsia="微软雅黑" w:hAnsi="微软雅黑" w:hint="eastAsia"/>
          <w:sz w:val="28"/>
          <w:szCs w:val="28"/>
        </w:rPr>
        <w:t>相关办法若与国家、学校等相关法规、政策、办法相抵触，执行上级管理部门的意见。本规定由生物工程学院负责解释。</w:t>
      </w:r>
    </w:p>
    <w:p w14:paraId="3B69EE55" w14:textId="77777777" w:rsidR="00D843FC" w:rsidRPr="003814ED" w:rsidRDefault="00D843FC" w:rsidP="00D843FC">
      <w:pPr>
        <w:widowControl/>
        <w:spacing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8"/>
          <w:szCs w:val="28"/>
        </w:rPr>
      </w:pPr>
    </w:p>
    <w:p w14:paraId="69E9036D" w14:textId="77777777" w:rsidR="00D843FC" w:rsidRPr="003814ED" w:rsidRDefault="00D843FC" w:rsidP="00D843FC">
      <w:pPr>
        <w:widowControl/>
        <w:spacing w:line="360" w:lineRule="auto"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8"/>
          <w:szCs w:val="28"/>
        </w:rPr>
      </w:pPr>
    </w:p>
    <w:p w14:paraId="2B35508E" w14:textId="77777777" w:rsidR="00D843FC" w:rsidRPr="007C291A" w:rsidRDefault="00802535" w:rsidP="00802535">
      <w:pPr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8"/>
          <w:szCs w:val="28"/>
        </w:rPr>
        <w:t xml:space="preserve">                                      </w:t>
      </w:r>
      <w:r w:rsidR="00D843FC" w:rsidRPr="007C291A">
        <w:rPr>
          <w:rFonts w:ascii="微软雅黑" w:eastAsia="微软雅黑" w:hAnsi="微软雅黑"/>
          <w:sz w:val="28"/>
          <w:szCs w:val="28"/>
        </w:rPr>
        <w:t>生物工程学院</w:t>
      </w:r>
    </w:p>
    <w:p w14:paraId="376016E7" w14:textId="77777777" w:rsidR="00D843FC" w:rsidRPr="007C291A" w:rsidRDefault="00D843FC" w:rsidP="00802535">
      <w:pPr>
        <w:ind w:firstLineChars="200" w:firstLine="560"/>
        <w:jc w:val="right"/>
        <w:rPr>
          <w:rFonts w:ascii="微软雅黑" w:eastAsia="微软雅黑" w:hAnsi="微软雅黑"/>
          <w:sz w:val="28"/>
          <w:szCs w:val="28"/>
        </w:rPr>
      </w:pPr>
      <w:r w:rsidRPr="007C291A">
        <w:rPr>
          <w:rFonts w:ascii="微软雅黑" w:eastAsia="微软雅黑" w:hAnsi="微软雅黑"/>
          <w:sz w:val="28"/>
          <w:szCs w:val="28"/>
        </w:rPr>
        <w:t xml:space="preserve">         201</w:t>
      </w:r>
      <w:r w:rsidR="00802535">
        <w:rPr>
          <w:rFonts w:ascii="微软雅黑" w:eastAsia="微软雅黑" w:hAnsi="微软雅黑" w:hint="eastAsia"/>
          <w:sz w:val="28"/>
          <w:szCs w:val="28"/>
        </w:rPr>
        <w:t>6</w:t>
      </w:r>
      <w:r w:rsidRPr="007C291A">
        <w:rPr>
          <w:rFonts w:ascii="微软雅黑" w:eastAsia="微软雅黑" w:hAnsi="微软雅黑"/>
          <w:sz w:val="28"/>
          <w:szCs w:val="28"/>
        </w:rPr>
        <w:t>年</w:t>
      </w:r>
      <w:r w:rsidR="00954B30">
        <w:rPr>
          <w:rFonts w:ascii="微软雅黑" w:eastAsia="微软雅黑" w:hAnsi="微软雅黑" w:hint="eastAsia"/>
          <w:sz w:val="28"/>
          <w:szCs w:val="28"/>
        </w:rPr>
        <w:t>3</w:t>
      </w:r>
      <w:r w:rsidRPr="007C291A">
        <w:rPr>
          <w:rFonts w:ascii="微软雅黑" w:eastAsia="微软雅黑" w:hAnsi="微软雅黑"/>
          <w:sz w:val="28"/>
          <w:szCs w:val="28"/>
        </w:rPr>
        <w:t>月</w:t>
      </w:r>
      <w:r w:rsidR="00954B30">
        <w:rPr>
          <w:rFonts w:ascii="微软雅黑" w:eastAsia="微软雅黑" w:hAnsi="微软雅黑" w:hint="eastAsia"/>
          <w:sz w:val="28"/>
          <w:szCs w:val="28"/>
        </w:rPr>
        <w:t>11</w:t>
      </w:r>
      <w:r w:rsidRPr="007C291A">
        <w:rPr>
          <w:rFonts w:ascii="微软雅黑" w:eastAsia="微软雅黑" w:hAnsi="微软雅黑"/>
          <w:sz w:val="28"/>
          <w:szCs w:val="28"/>
        </w:rPr>
        <w:t>日</w:t>
      </w:r>
    </w:p>
    <w:p w14:paraId="7C5B620C" w14:textId="77777777" w:rsidR="00D843FC" w:rsidRPr="003814ED" w:rsidRDefault="00D843FC" w:rsidP="00D843F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p w14:paraId="58CD6729" w14:textId="77777777" w:rsidR="00D843FC" w:rsidRDefault="00D843FC" w:rsidP="00C16B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rPr>
          <w:rFonts w:asciiTheme="minorHAnsi" w:eastAsia="仿宋_GB2312" w:hAnsiTheme="minorHAnsi"/>
          <w:sz w:val="28"/>
          <w:szCs w:val="28"/>
        </w:rPr>
      </w:pPr>
    </w:p>
    <w:p w14:paraId="5AFB7306" w14:textId="77777777" w:rsidR="00D843FC" w:rsidRDefault="00D843FC" w:rsidP="00C16B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rPr>
          <w:rFonts w:asciiTheme="minorHAnsi" w:eastAsia="仿宋_GB2312" w:hAnsiTheme="minorHAnsi"/>
          <w:sz w:val="28"/>
          <w:szCs w:val="28"/>
        </w:rPr>
      </w:pPr>
    </w:p>
    <w:sectPr w:rsidR="00D843FC" w:rsidSect="00BA6D5D">
      <w:footerReference w:type="default" r:id="rId7"/>
      <w:pgSz w:w="11906" w:h="16838"/>
      <w:pgMar w:top="1440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2E28" w14:textId="77777777" w:rsidR="006A21E1" w:rsidRDefault="006A21E1" w:rsidP="00BD4CF0">
      <w:r>
        <w:separator/>
      </w:r>
    </w:p>
  </w:endnote>
  <w:endnote w:type="continuationSeparator" w:id="0">
    <w:p w14:paraId="2F013FA9" w14:textId="77777777" w:rsidR="006A21E1" w:rsidRDefault="006A21E1" w:rsidP="00B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5102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60DBDBA4" w14:textId="77777777" w:rsidR="00B21976" w:rsidRPr="007C291A" w:rsidRDefault="00B21976" w:rsidP="00B21976">
        <w:pPr>
          <w:pStyle w:val="a5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7C291A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C291A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C291A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8F377B" w:rsidRPr="008F377B">
          <w:rPr>
            <w:rFonts w:asciiTheme="minorHAnsi" w:hAnsiTheme="minorHAnsi" w:cstheme="minorHAnsi"/>
            <w:noProof/>
            <w:sz w:val="24"/>
            <w:szCs w:val="24"/>
            <w:lang w:val="zh-CN"/>
          </w:rPr>
          <w:t>1</w:t>
        </w:r>
        <w:r w:rsidRPr="007C291A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4658" w14:textId="77777777" w:rsidR="006A21E1" w:rsidRDefault="006A21E1" w:rsidP="00BD4CF0">
      <w:r>
        <w:separator/>
      </w:r>
    </w:p>
  </w:footnote>
  <w:footnote w:type="continuationSeparator" w:id="0">
    <w:p w14:paraId="4ECF98C9" w14:textId="77777777" w:rsidR="006A21E1" w:rsidRDefault="006A21E1" w:rsidP="00BD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469"/>
    <w:multiLevelType w:val="hybridMultilevel"/>
    <w:tmpl w:val="5890E376"/>
    <w:lvl w:ilvl="0" w:tplc="44280918">
      <w:start w:val="1"/>
      <w:numFmt w:val="japaneseCounting"/>
      <w:lvlText w:val="%1、"/>
      <w:lvlJc w:val="left"/>
      <w:pPr>
        <w:ind w:left="1660" w:hanging="11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02774C8"/>
    <w:multiLevelType w:val="hybridMultilevel"/>
    <w:tmpl w:val="E904FAD8"/>
    <w:lvl w:ilvl="0" w:tplc="C48CE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AF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BB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61E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2AF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6B7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8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617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4D0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712"/>
    <w:multiLevelType w:val="hybridMultilevel"/>
    <w:tmpl w:val="07720792"/>
    <w:lvl w:ilvl="0" w:tplc="5300B8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819"/>
    <w:rsid w:val="0008452D"/>
    <w:rsid w:val="000D4403"/>
    <w:rsid w:val="00121F5C"/>
    <w:rsid w:val="00141818"/>
    <w:rsid w:val="00177407"/>
    <w:rsid w:val="001A085E"/>
    <w:rsid w:val="001A1684"/>
    <w:rsid w:val="001B4911"/>
    <w:rsid w:val="001D4819"/>
    <w:rsid w:val="001E31D4"/>
    <w:rsid w:val="00267FAD"/>
    <w:rsid w:val="00297A4A"/>
    <w:rsid w:val="0032374C"/>
    <w:rsid w:val="00335B67"/>
    <w:rsid w:val="003637BC"/>
    <w:rsid w:val="003814ED"/>
    <w:rsid w:val="003D43FD"/>
    <w:rsid w:val="003F72D5"/>
    <w:rsid w:val="0041632F"/>
    <w:rsid w:val="005A558C"/>
    <w:rsid w:val="005D74C8"/>
    <w:rsid w:val="00630BD5"/>
    <w:rsid w:val="00651FDF"/>
    <w:rsid w:val="006578B3"/>
    <w:rsid w:val="00682CBF"/>
    <w:rsid w:val="006A21E1"/>
    <w:rsid w:val="006A4422"/>
    <w:rsid w:val="006B54AD"/>
    <w:rsid w:val="006C3FC9"/>
    <w:rsid w:val="007110F7"/>
    <w:rsid w:val="00711EDE"/>
    <w:rsid w:val="00725C81"/>
    <w:rsid w:val="007B2C4E"/>
    <w:rsid w:val="007C291A"/>
    <w:rsid w:val="00802535"/>
    <w:rsid w:val="008F377B"/>
    <w:rsid w:val="00911327"/>
    <w:rsid w:val="00924E94"/>
    <w:rsid w:val="00953BCD"/>
    <w:rsid w:val="00954B30"/>
    <w:rsid w:val="009E4164"/>
    <w:rsid w:val="00A0483E"/>
    <w:rsid w:val="00A230EF"/>
    <w:rsid w:val="00A25CD1"/>
    <w:rsid w:val="00A81E0B"/>
    <w:rsid w:val="00AB5ED5"/>
    <w:rsid w:val="00AC4695"/>
    <w:rsid w:val="00B21976"/>
    <w:rsid w:val="00B53993"/>
    <w:rsid w:val="00BA6D5D"/>
    <w:rsid w:val="00BC3290"/>
    <w:rsid w:val="00BD4CF0"/>
    <w:rsid w:val="00BF37B3"/>
    <w:rsid w:val="00C16BE7"/>
    <w:rsid w:val="00C22BC1"/>
    <w:rsid w:val="00D06043"/>
    <w:rsid w:val="00D16C94"/>
    <w:rsid w:val="00D675ED"/>
    <w:rsid w:val="00D843FC"/>
    <w:rsid w:val="00DA429C"/>
    <w:rsid w:val="00DF0092"/>
    <w:rsid w:val="00E84CC5"/>
    <w:rsid w:val="00E9643C"/>
    <w:rsid w:val="00ED1C22"/>
    <w:rsid w:val="00F4541A"/>
    <w:rsid w:val="00F47BA9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516F"/>
  <w15:docId w15:val="{60592BCB-439E-459B-9AA8-C74EBB93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BD4C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D4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D4CF0"/>
    <w:rPr>
      <w:sz w:val="18"/>
      <w:szCs w:val="18"/>
    </w:rPr>
  </w:style>
  <w:style w:type="character" w:customStyle="1" w:styleId="30">
    <w:name w:val="标题 3 字符"/>
    <w:link w:val="3"/>
    <w:rsid w:val="00BD4CF0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Hyperlink"/>
    <w:uiPriority w:val="99"/>
    <w:semiHidden/>
    <w:unhideWhenUsed/>
    <w:rsid w:val="00297A4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539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298</Words>
  <Characters>1702</Characters>
  <Application>Microsoft Office Word</Application>
  <DocSecurity>0</DocSecurity>
  <Lines>14</Lines>
  <Paragraphs>3</Paragraphs>
  <ScaleCrop>false</ScaleCrop>
  <Company>CHINA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VIPUSER</dc:creator>
  <cp:lastModifiedBy>linci0@outlook.com</cp:lastModifiedBy>
  <cp:revision>13</cp:revision>
  <dcterms:created xsi:type="dcterms:W3CDTF">2017-09-27T07:39:00Z</dcterms:created>
  <dcterms:modified xsi:type="dcterms:W3CDTF">2020-07-14T00:45:00Z</dcterms:modified>
</cp:coreProperties>
</file>